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551F" w14:textId="71B48207" w:rsidR="008D3F02" w:rsidRPr="00B81E7A" w:rsidRDefault="00B535DB" w:rsidP="008D3F02">
      <w:pPr>
        <w:pStyle w:val="Title"/>
        <w:jc w:val="left"/>
        <w:rPr>
          <w:rFonts w:asciiTheme="majorHAnsi" w:hAnsiTheme="majorHAnsi"/>
          <w:b w:val="0"/>
          <w:sz w:val="22"/>
          <w:szCs w:val="22"/>
        </w:rPr>
      </w:pPr>
      <w:r w:rsidRPr="00B81E7A">
        <w:rPr>
          <w:rFonts w:asciiTheme="majorHAnsi" w:hAnsiTheme="majorHAnsi"/>
          <w:sz w:val="22"/>
          <w:szCs w:val="22"/>
        </w:rPr>
        <w:t>Name</w:t>
      </w:r>
      <w:r w:rsidR="00792975" w:rsidRPr="00B81E7A">
        <w:rPr>
          <w:rFonts w:asciiTheme="majorHAnsi" w:hAnsiTheme="majorHAnsi"/>
          <w:sz w:val="22"/>
          <w:szCs w:val="22"/>
        </w:rPr>
        <w:t xml:space="preserve"> </w:t>
      </w:r>
      <w:r w:rsidR="00154DE8" w:rsidRPr="00B81E7A">
        <w:rPr>
          <w:rFonts w:asciiTheme="majorHAnsi" w:hAnsiTheme="majorHAnsi"/>
          <w:b w:val="0"/>
          <w:sz w:val="22"/>
          <w:szCs w:val="22"/>
        </w:rPr>
        <w:t>Patricia A. Cavazos-Rehg, Ph.D.</w:t>
      </w:r>
    </w:p>
    <w:p w14:paraId="594C4008" w14:textId="77777777" w:rsidR="002635F0" w:rsidRPr="00B81E7A" w:rsidRDefault="008D3F02" w:rsidP="002635F0">
      <w:pPr>
        <w:spacing w:after="0" w:line="240" w:lineRule="auto"/>
        <w:rPr>
          <w:rFonts w:asciiTheme="majorHAnsi" w:eastAsia="Times New Roman" w:hAnsiTheme="majorHAnsi" w:cs="Arial"/>
          <w:b/>
          <w:bCs/>
        </w:rPr>
      </w:pPr>
      <w:r w:rsidRPr="00B81E7A">
        <w:rPr>
          <w:rFonts w:asciiTheme="majorHAnsi" w:eastAsia="Times New Roman" w:hAnsiTheme="majorHAnsi" w:cs="Arial"/>
          <w:b/>
          <w:bCs/>
          <w:u w:val="single"/>
        </w:rPr>
        <w:t>Contact Information</w:t>
      </w:r>
    </w:p>
    <w:p w14:paraId="29975553" w14:textId="77777777" w:rsidR="00495C60" w:rsidRPr="00B81E7A" w:rsidRDefault="008D3F02" w:rsidP="006F2635">
      <w:pPr>
        <w:pStyle w:val="ListParagraph"/>
        <w:numPr>
          <w:ilvl w:val="0"/>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Office</w:t>
      </w:r>
      <w:r w:rsidR="006F2635" w:rsidRPr="00B81E7A">
        <w:rPr>
          <w:rFonts w:asciiTheme="majorHAnsi" w:eastAsia="Times New Roman" w:hAnsiTheme="majorHAnsi" w:cs="Arial"/>
        </w:rPr>
        <w:t xml:space="preserve">  - </w:t>
      </w:r>
    </w:p>
    <w:p w14:paraId="2DB127FF" w14:textId="0649193D" w:rsidR="00495C60" w:rsidRPr="00B81E7A" w:rsidRDefault="008405A7" w:rsidP="00495C60">
      <w:pPr>
        <w:pStyle w:val="ListParagraph"/>
        <w:numPr>
          <w:ilvl w:val="1"/>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314-362-2152</w:t>
      </w:r>
      <w:r w:rsidR="003B13A1">
        <w:rPr>
          <w:rFonts w:asciiTheme="majorHAnsi" w:eastAsia="Times New Roman" w:hAnsiTheme="majorHAnsi" w:cs="Arial"/>
        </w:rPr>
        <w:t>, 618-781-4190 (cell)</w:t>
      </w:r>
    </w:p>
    <w:p w14:paraId="0058291F" w14:textId="0E74E33A" w:rsidR="00495C60" w:rsidRPr="00B81E7A" w:rsidRDefault="008405A7" w:rsidP="00495C60">
      <w:pPr>
        <w:pStyle w:val="ListParagraph"/>
        <w:numPr>
          <w:ilvl w:val="1"/>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Department of Psychiatry</w:t>
      </w:r>
    </w:p>
    <w:p w14:paraId="353DDF71" w14:textId="3A569483" w:rsidR="008405A7" w:rsidRPr="00B81E7A" w:rsidRDefault="008405A7" w:rsidP="00495C60">
      <w:pPr>
        <w:pStyle w:val="ListParagraph"/>
        <w:numPr>
          <w:ilvl w:val="1"/>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Campus Box 8134</w:t>
      </w:r>
    </w:p>
    <w:p w14:paraId="512E48AD" w14:textId="383240C3" w:rsidR="0043312F" w:rsidRPr="00B81E7A" w:rsidRDefault="008405A7" w:rsidP="00495C60">
      <w:pPr>
        <w:pStyle w:val="ListParagraph"/>
        <w:numPr>
          <w:ilvl w:val="1"/>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 xml:space="preserve">660 S. Euclid </w:t>
      </w:r>
    </w:p>
    <w:p w14:paraId="77A6FA73" w14:textId="32E6D53D" w:rsidR="008D3F02" w:rsidRPr="00B81E7A" w:rsidRDefault="008405A7" w:rsidP="0043312F">
      <w:pPr>
        <w:pStyle w:val="ListParagraph"/>
        <w:numPr>
          <w:ilvl w:val="1"/>
          <w:numId w:val="10"/>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St. Louis, MO  63110</w:t>
      </w:r>
    </w:p>
    <w:p w14:paraId="1397298D" w14:textId="11E65E01" w:rsidR="008405A7" w:rsidRPr="00B81E7A" w:rsidRDefault="002635F0" w:rsidP="008405A7">
      <w:pPr>
        <w:pStyle w:val="ListParagraph"/>
        <w:numPr>
          <w:ilvl w:val="0"/>
          <w:numId w:val="10"/>
        </w:numPr>
        <w:spacing w:before="100" w:beforeAutospacing="1" w:after="100" w:afterAutospacing="1" w:line="240" w:lineRule="auto"/>
        <w:rPr>
          <w:rFonts w:asciiTheme="majorHAnsi" w:eastAsia="Times New Roman" w:hAnsiTheme="majorHAnsi" w:cs="Arial"/>
          <w:u w:val="single"/>
        </w:rPr>
      </w:pPr>
      <w:r w:rsidRPr="00B81E7A">
        <w:rPr>
          <w:rFonts w:asciiTheme="majorHAnsi" w:eastAsia="Times New Roman" w:hAnsiTheme="majorHAnsi" w:cs="Arial"/>
        </w:rPr>
        <w:t>Email</w:t>
      </w:r>
      <w:r w:rsidR="006F2635" w:rsidRPr="00B81E7A">
        <w:rPr>
          <w:rFonts w:asciiTheme="majorHAnsi" w:eastAsia="Times New Roman" w:hAnsiTheme="majorHAnsi" w:cs="Arial"/>
        </w:rPr>
        <w:t xml:space="preserve"> –</w:t>
      </w:r>
      <w:r w:rsidR="008405A7" w:rsidRPr="00B81E7A">
        <w:rPr>
          <w:rFonts w:asciiTheme="majorHAnsi" w:eastAsia="Times New Roman" w:hAnsiTheme="majorHAnsi" w:cs="Arial"/>
        </w:rPr>
        <w:t xml:space="preserve"> pcav</w:t>
      </w:r>
      <w:r w:rsidR="00871CD9" w:rsidRPr="00B81E7A">
        <w:rPr>
          <w:rFonts w:asciiTheme="majorHAnsi" w:eastAsia="Times New Roman" w:hAnsiTheme="majorHAnsi" w:cs="Arial"/>
        </w:rPr>
        <w:t>az</w:t>
      </w:r>
      <w:r w:rsidR="008405A7" w:rsidRPr="00B81E7A">
        <w:rPr>
          <w:rFonts w:asciiTheme="majorHAnsi" w:eastAsia="Times New Roman" w:hAnsiTheme="majorHAnsi" w:cs="Arial"/>
        </w:rPr>
        <w:t>os</w:t>
      </w:r>
      <w:r w:rsidR="003B13A1">
        <w:rPr>
          <w:rFonts w:asciiTheme="majorHAnsi" w:eastAsia="Times New Roman" w:hAnsiTheme="majorHAnsi" w:cs="Arial"/>
        </w:rPr>
        <w:t>@</w:t>
      </w:r>
      <w:r w:rsidR="00871CD9" w:rsidRPr="00B81E7A">
        <w:rPr>
          <w:rFonts w:asciiTheme="majorHAnsi" w:eastAsia="Times New Roman" w:hAnsiTheme="majorHAnsi" w:cs="Arial"/>
        </w:rPr>
        <w:t>wustl.edu</w:t>
      </w:r>
    </w:p>
    <w:p w14:paraId="42746AEB" w14:textId="77777777" w:rsidR="008405A7" w:rsidRPr="00B81E7A" w:rsidRDefault="008405A7" w:rsidP="008405A7">
      <w:pPr>
        <w:pStyle w:val="ListParagraph"/>
        <w:spacing w:before="100" w:beforeAutospacing="1" w:after="100" w:afterAutospacing="1" w:line="240" w:lineRule="auto"/>
        <w:rPr>
          <w:rFonts w:asciiTheme="majorHAnsi" w:eastAsia="Times New Roman" w:hAnsiTheme="majorHAnsi" w:cs="Arial"/>
          <w:u w:val="single"/>
        </w:rPr>
      </w:pPr>
    </w:p>
    <w:p w14:paraId="08750D4F" w14:textId="10973820" w:rsidR="008D3F02" w:rsidRPr="00B81E7A" w:rsidRDefault="002635F0" w:rsidP="00B81E7A">
      <w:pPr>
        <w:spacing w:before="100" w:beforeAutospacing="1" w:after="100" w:afterAutospacing="1" w:line="240" w:lineRule="auto"/>
        <w:rPr>
          <w:rFonts w:asciiTheme="majorHAnsi" w:eastAsia="Times New Roman" w:hAnsiTheme="majorHAnsi" w:cs="Arial"/>
          <w:b/>
          <w:bCs/>
          <w:u w:val="single"/>
        </w:rPr>
      </w:pPr>
      <w:r w:rsidRPr="00B81E7A">
        <w:rPr>
          <w:rFonts w:asciiTheme="majorHAnsi" w:eastAsia="Times New Roman" w:hAnsiTheme="majorHAnsi" w:cs="Arial"/>
          <w:b/>
          <w:bCs/>
          <w:u w:val="single"/>
        </w:rPr>
        <w:t>Present Position</w:t>
      </w:r>
      <w:r w:rsidR="002F2CFF" w:rsidRPr="00B81E7A">
        <w:rPr>
          <w:rFonts w:asciiTheme="majorHAnsi" w:eastAsia="Times New Roman" w:hAnsiTheme="majorHAnsi" w:cs="Arial"/>
          <w:b/>
          <w:bCs/>
          <w:u w:val="single"/>
        </w:rPr>
        <w:t xml:space="preserve"> </w:t>
      </w:r>
    </w:p>
    <w:p w14:paraId="3FB43CB4" w14:textId="0B94AA1F" w:rsidR="00B81E7A" w:rsidRPr="00B81E7A" w:rsidRDefault="007F6135" w:rsidP="00B81E7A">
      <w:pPr>
        <w:pStyle w:val="ListParagraph"/>
        <w:numPr>
          <w:ilvl w:val="0"/>
          <w:numId w:val="10"/>
        </w:numPr>
        <w:tabs>
          <w:tab w:val="left" w:pos="2160"/>
        </w:tabs>
        <w:spacing w:after="0" w:line="240" w:lineRule="auto"/>
        <w:jc w:val="both"/>
        <w:rPr>
          <w:rFonts w:asciiTheme="majorHAnsi" w:eastAsia="Times New Roman" w:hAnsiTheme="majorHAnsi" w:cs="Arial"/>
        </w:rPr>
      </w:pPr>
      <w:r>
        <w:rPr>
          <w:rFonts w:asciiTheme="majorHAnsi" w:eastAsia="Times New Roman" w:hAnsiTheme="majorHAnsi" w:cs="Arial"/>
        </w:rPr>
        <w:t>2020</w:t>
      </w:r>
      <w:r w:rsidR="00057E9B">
        <w:rPr>
          <w:rFonts w:asciiTheme="majorHAnsi" w:eastAsia="Times New Roman" w:hAnsiTheme="majorHAnsi" w:cs="Arial"/>
        </w:rPr>
        <w:t>-pres.-</w:t>
      </w:r>
      <w:r w:rsidR="00B81E7A" w:rsidRPr="00B81E7A">
        <w:rPr>
          <w:rFonts w:asciiTheme="majorHAnsi" w:eastAsia="Times New Roman" w:hAnsiTheme="majorHAnsi" w:cs="Arial"/>
        </w:rPr>
        <w:t>Professor</w:t>
      </w:r>
      <w:r w:rsidR="00057E9B">
        <w:rPr>
          <w:rFonts w:asciiTheme="majorHAnsi" w:eastAsia="Times New Roman" w:hAnsiTheme="majorHAnsi" w:cs="Arial"/>
        </w:rPr>
        <w:t xml:space="preserve"> of Psychiatry</w:t>
      </w:r>
      <w:r w:rsidR="00B81E7A" w:rsidRPr="00B81E7A">
        <w:rPr>
          <w:rFonts w:asciiTheme="majorHAnsi" w:eastAsia="Times New Roman" w:hAnsiTheme="majorHAnsi" w:cs="Arial"/>
        </w:rPr>
        <w:t xml:space="preserve"> (with Tenure) Wa</w:t>
      </w:r>
      <w:r w:rsidR="003B13A1">
        <w:rPr>
          <w:rFonts w:asciiTheme="majorHAnsi" w:eastAsia="Times New Roman" w:hAnsiTheme="majorHAnsi" w:cs="Arial"/>
        </w:rPr>
        <w:t>shington University School of Medicine</w:t>
      </w:r>
    </w:p>
    <w:p w14:paraId="3EBC98E8" w14:textId="77777777" w:rsidR="00DD6F84" w:rsidRPr="00B81E7A" w:rsidRDefault="00DD6F84" w:rsidP="00B81E7A">
      <w:pPr>
        <w:spacing w:after="0" w:line="240" w:lineRule="auto"/>
        <w:rPr>
          <w:rFonts w:asciiTheme="majorHAnsi" w:eastAsia="Times New Roman" w:hAnsiTheme="majorHAnsi" w:cs="Arial"/>
          <w:b/>
          <w:bCs/>
          <w:u w:val="single"/>
        </w:rPr>
      </w:pPr>
    </w:p>
    <w:p w14:paraId="608896E0" w14:textId="092076B5" w:rsidR="001D2F25" w:rsidRPr="00B81E7A" w:rsidRDefault="001D2F25" w:rsidP="00CE3BF0">
      <w:pPr>
        <w:pStyle w:val="ListParagraph"/>
        <w:numPr>
          <w:ilvl w:val="0"/>
          <w:numId w:val="10"/>
        </w:numPr>
        <w:spacing w:after="0" w:line="240" w:lineRule="auto"/>
        <w:rPr>
          <w:rFonts w:asciiTheme="majorHAnsi" w:eastAsia="Times New Roman" w:hAnsiTheme="majorHAnsi" w:cs="Arial"/>
        </w:rPr>
      </w:pPr>
      <w:r w:rsidRPr="00B81E7A">
        <w:rPr>
          <w:rFonts w:asciiTheme="majorHAnsi" w:eastAsia="Times New Roman" w:hAnsiTheme="majorHAnsi" w:cs="Arial"/>
        </w:rPr>
        <w:t xml:space="preserve">2019-pres. Co-Director, </w:t>
      </w:r>
      <w:proofErr w:type="spellStart"/>
      <w:r w:rsidRPr="00B81E7A">
        <w:rPr>
          <w:rFonts w:asciiTheme="majorHAnsi" w:eastAsia="Times New Roman" w:hAnsiTheme="majorHAnsi" w:cs="Arial"/>
        </w:rPr>
        <w:t>LEADers</w:t>
      </w:r>
      <w:proofErr w:type="spellEnd"/>
      <w:r w:rsidRPr="00B81E7A">
        <w:rPr>
          <w:rFonts w:asciiTheme="majorHAnsi" w:eastAsia="Times New Roman" w:hAnsiTheme="majorHAnsi" w:cs="Arial"/>
        </w:rPr>
        <w:t xml:space="preserve"> to Accelerate Global Mental </w:t>
      </w:r>
      <w:r w:rsidR="00FF3554">
        <w:rPr>
          <w:rFonts w:asciiTheme="majorHAnsi" w:eastAsia="Times New Roman" w:hAnsiTheme="majorHAnsi" w:cs="Arial"/>
        </w:rPr>
        <w:t>H</w:t>
      </w:r>
      <w:r w:rsidRPr="00B81E7A">
        <w:rPr>
          <w:rFonts w:asciiTheme="majorHAnsi" w:eastAsia="Times New Roman" w:hAnsiTheme="majorHAnsi" w:cs="Arial"/>
        </w:rPr>
        <w:t>ealth Disparities Research Program</w:t>
      </w:r>
    </w:p>
    <w:p w14:paraId="10AEA3E7" w14:textId="7227161F" w:rsidR="001D2F25" w:rsidRPr="00B81E7A" w:rsidRDefault="001D2F25" w:rsidP="00CE3BF0">
      <w:pPr>
        <w:pStyle w:val="ListParagraph"/>
        <w:spacing w:after="0" w:line="240" w:lineRule="auto"/>
        <w:ind w:left="360"/>
        <w:rPr>
          <w:rFonts w:asciiTheme="majorHAnsi" w:eastAsia="Times New Roman" w:hAnsiTheme="majorHAnsi" w:cs="Arial"/>
        </w:rPr>
      </w:pPr>
      <w:r w:rsidRPr="00B81E7A">
        <w:rPr>
          <w:rFonts w:asciiTheme="majorHAnsi" w:eastAsia="Times New Roman" w:hAnsiTheme="majorHAnsi" w:cs="Arial"/>
        </w:rPr>
        <w:t xml:space="preserve">     </w:t>
      </w:r>
    </w:p>
    <w:p w14:paraId="5E591169" w14:textId="7EF6AE4D" w:rsidR="00F94CE2" w:rsidRPr="00B81E7A" w:rsidRDefault="004D7200" w:rsidP="00CE3BF0">
      <w:pPr>
        <w:pStyle w:val="ListParagraph"/>
        <w:numPr>
          <w:ilvl w:val="0"/>
          <w:numId w:val="10"/>
        </w:numPr>
        <w:tabs>
          <w:tab w:val="left" w:pos="2070"/>
        </w:tabs>
        <w:spacing w:after="0" w:line="240" w:lineRule="auto"/>
        <w:rPr>
          <w:rFonts w:asciiTheme="majorHAnsi" w:eastAsia="Times New Roman" w:hAnsiTheme="majorHAnsi" w:cs="Arial"/>
        </w:rPr>
      </w:pPr>
      <w:r w:rsidRPr="00B81E7A">
        <w:rPr>
          <w:rFonts w:asciiTheme="majorHAnsi" w:eastAsia="Times New Roman" w:hAnsiTheme="majorHAnsi" w:cs="Arial"/>
        </w:rPr>
        <w:t>2017-pres</w:t>
      </w:r>
      <w:r w:rsidR="00D85506" w:rsidRPr="00B81E7A">
        <w:rPr>
          <w:rFonts w:asciiTheme="majorHAnsi" w:eastAsia="Times New Roman" w:hAnsiTheme="majorHAnsi" w:cs="Arial"/>
        </w:rPr>
        <w:t xml:space="preserve">. </w:t>
      </w:r>
      <w:r w:rsidR="00533CBD" w:rsidRPr="00B81E7A">
        <w:rPr>
          <w:rFonts w:asciiTheme="majorHAnsi" w:eastAsia="Times New Roman" w:hAnsiTheme="majorHAnsi" w:cs="Arial"/>
        </w:rPr>
        <w:t>Director</w:t>
      </w:r>
      <w:r w:rsidR="00F94CE2" w:rsidRPr="00B81E7A">
        <w:rPr>
          <w:rFonts w:asciiTheme="majorHAnsi" w:eastAsia="Times New Roman" w:hAnsiTheme="majorHAnsi" w:cs="Arial"/>
        </w:rPr>
        <w:t>, Postdoctoral Mentored Training Program in Clinical</w:t>
      </w:r>
      <w:r w:rsidR="007A2B35" w:rsidRPr="00B81E7A">
        <w:rPr>
          <w:rFonts w:asciiTheme="majorHAnsi" w:eastAsia="Times New Roman" w:hAnsiTheme="majorHAnsi" w:cs="Arial"/>
        </w:rPr>
        <w:t xml:space="preserve"> </w:t>
      </w:r>
      <w:r w:rsidR="00D85506" w:rsidRPr="00B81E7A">
        <w:rPr>
          <w:rFonts w:asciiTheme="majorHAnsi" w:eastAsia="Times New Roman" w:hAnsiTheme="majorHAnsi" w:cs="Arial"/>
        </w:rPr>
        <w:t>Investigation (MTPCI)</w:t>
      </w:r>
    </w:p>
    <w:p w14:paraId="0A6AC0C4" w14:textId="23DA63C0" w:rsidR="002F2CFF" w:rsidRPr="00B81E7A" w:rsidRDefault="008D3F02" w:rsidP="00B81E7A">
      <w:pPr>
        <w:spacing w:before="100" w:beforeAutospacing="1" w:after="0" w:line="240" w:lineRule="auto"/>
        <w:rPr>
          <w:rFonts w:asciiTheme="majorHAnsi" w:eastAsia="Times New Roman" w:hAnsiTheme="majorHAnsi" w:cs="Arial"/>
          <w:bCs/>
        </w:rPr>
      </w:pPr>
      <w:r w:rsidRPr="00B81E7A">
        <w:rPr>
          <w:rFonts w:asciiTheme="majorHAnsi" w:eastAsia="Times New Roman" w:hAnsiTheme="majorHAnsi" w:cs="Arial"/>
          <w:b/>
          <w:bCs/>
          <w:u w:val="single"/>
        </w:rPr>
        <w:t>Education</w:t>
      </w:r>
    </w:p>
    <w:p w14:paraId="74E01810" w14:textId="2FF1B57F" w:rsidR="008D3F02" w:rsidRPr="00B81E7A" w:rsidRDefault="00EB7F3D" w:rsidP="0043312F">
      <w:pPr>
        <w:pStyle w:val="ListParagraph"/>
        <w:numPr>
          <w:ilvl w:val="0"/>
          <w:numId w:val="15"/>
        </w:numPr>
        <w:spacing w:before="100" w:beforeAutospacing="1" w:after="0" w:line="240" w:lineRule="auto"/>
        <w:rPr>
          <w:rFonts w:asciiTheme="majorHAnsi" w:eastAsia="Times New Roman" w:hAnsiTheme="majorHAnsi" w:cs="Arial"/>
        </w:rPr>
      </w:pPr>
      <w:r w:rsidRPr="00B81E7A">
        <w:rPr>
          <w:rFonts w:asciiTheme="majorHAnsi" w:eastAsia="Times New Roman" w:hAnsiTheme="majorHAnsi" w:cs="Arial"/>
        </w:rPr>
        <w:t>1995-1998</w:t>
      </w:r>
    </w:p>
    <w:p w14:paraId="54080F41" w14:textId="3AF3BA68" w:rsidR="002635F0" w:rsidRPr="00B81E7A" w:rsidRDefault="00EB7F3D" w:rsidP="002635F0">
      <w:pPr>
        <w:pStyle w:val="ListParagraph"/>
        <w:numPr>
          <w:ilvl w:val="1"/>
          <w:numId w:val="4"/>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B.A., English, University of Houston, Houston, TX</w:t>
      </w:r>
    </w:p>
    <w:p w14:paraId="3342EAEB" w14:textId="77777777" w:rsidR="008E7541" w:rsidRPr="00B81E7A" w:rsidRDefault="008E7541" w:rsidP="008E7541">
      <w:pPr>
        <w:pStyle w:val="ListParagraph"/>
        <w:spacing w:before="100" w:beforeAutospacing="1" w:after="100" w:afterAutospacing="1" w:line="240" w:lineRule="auto"/>
        <w:ind w:left="1440"/>
        <w:rPr>
          <w:rFonts w:asciiTheme="majorHAnsi" w:eastAsia="Times New Roman" w:hAnsiTheme="majorHAnsi" w:cs="Arial"/>
        </w:rPr>
      </w:pPr>
    </w:p>
    <w:p w14:paraId="543E0AC0" w14:textId="0B2837E6" w:rsidR="008D3F02" w:rsidRPr="00B81E7A" w:rsidRDefault="00EB7F3D" w:rsidP="002635F0">
      <w:pPr>
        <w:pStyle w:val="ListParagraph"/>
        <w:numPr>
          <w:ilvl w:val="0"/>
          <w:numId w:val="4"/>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1999-2004</w:t>
      </w:r>
    </w:p>
    <w:p w14:paraId="6B2F554B" w14:textId="3C15C130" w:rsidR="002635F0" w:rsidRPr="00B81E7A" w:rsidRDefault="00092F7B" w:rsidP="002635F0">
      <w:pPr>
        <w:pStyle w:val="ListParagraph"/>
        <w:numPr>
          <w:ilvl w:val="1"/>
          <w:numId w:val="4"/>
        </w:numPr>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Ph.D., Psychology</w:t>
      </w:r>
      <w:r w:rsidR="00EB7F3D" w:rsidRPr="00B81E7A">
        <w:rPr>
          <w:rFonts w:asciiTheme="majorHAnsi" w:eastAsia="Times New Roman" w:hAnsiTheme="majorHAnsi" w:cs="Arial"/>
        </w:rPr>
        <w:t>,  State University of New York, NY</w:t>
      </w:r>
    </w:p>
    <w:p w14:paraId="1D974027" w14:textId="77777777" w:rsidR="00707C1A" w:rsidRPr="00B81E7A" w:rsidRDefault="00707C1A" w:rsidP="00707C1A">
      <w:pPr>
        <w:pStyle w:val="ListParagraph"/>
        <w:spacing w:before="100" w:beforeAutospacing="1" w:after="100" w:afterAutospacing="1" w:line="240" w:lineRule="auto"/>
        <w:ind w:left="1440"/>
        <w:rPr>
          <w:rFonts w:asciiTheme="majorHAnsi" w:eastAsia="Times New Roman" w:hAnsiTheme="majorHAnsi" w:cs="Arial"/>
        </w:rPr>
      </w:pPr>
    </w:p>
    <w:p w14:paraId="0E5B50C1" w14:textId="33F642A7" w:rsidR="008D3F02" w:rsidRPr="00B81E7A" w:rsidRDefault="008E7541" w:rsidP="00FC7338">
      <w:pPr>
        <w:pStyle w:val="ListParagraph"/>
        <w:numPr>
          <w:ilvl w:val="0"/>
          <w:numId w:val="4"/>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2017</w:t>
      </w:r>
    </w:p>
    <w:p w14:paraId="6035C0BF" w14:textId="4FFE5B09" w:rsidR="002635F0" w:rsidRPr="00B81E7A" w:rsidRDefault="00CB7F6E" w:rsidP="002635F0">
      <w:pPr>
        <w:pStyle w:val="ListParagraph"/>
        <w:numPr>
          <w:ilvl w:val="1"/>
          <w:numId w:val="4"/>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Certificate in Leadership from the University of Pittsburgh’s Institute for Clinical Research Education</w:t>
      </w:r>
    </w:p>
    <w:p w14:paraId="093047EA" w14:textId="04FDEB4C" w:rsidR="008D3F02" w:rsidRPr="00B81E7A" w:rsidRDefault="008D3F02" w:rsidP="008D3F02">
      <w:p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b/>
          <w:bCs/>
          <w:u w:val="single"/>
        </w:rPr>
        <w:t>Academic Positions / Employment</w:t>
      </w:r>
    </w:p>
    <w:p w14:paraId="18997FF1" w14:textId="69F93036" w:rsidR="00ED41AB" w:rsidRPr="00ED41AB" w:rsidRDefault="00ED41AB" w:rsidP="00ED41AB">
      <w:pPr>
        <w:pStyle w:val="ListParagraph"/>
        <w:numPr>
          <w:ilvl w:val="0"/>
          <w:numId w:val="15"/>
        </w:numPr>
        <w:spacing w:before="100" w:beforeAutospacing="1" w:after="0" w:line="240" w:lineRule="auto"/>
        <w:rPr>
          <w:rFonts w:asciiTheme="majorHAnsi" w:eastAsia="Times New Roman" w:hAnsiTheme="majorHAnsi" w:cs="Arial"/>
        </w:rPr>
      </w:pPr>
      <w:r>
        <w:rPr>
          <w:rFonts w:asciiTheme="majorHAnsi" w:eastAsia="Times New Roman" w:hAnsiTheme="majorHAnsi" w:cs="Arial"/>
        </w:rPr>
        <w:t>2020</w:t>
      </w:r>
      <w:r w:rsidRPr="00B81E7A">
        <w:rPr>
          <w:rFonts w:asciiTheme="majorHAnsi" w:eastAsia="Times New Roman" w:hAnsiTheme="majorHAnsi" w:cs="Arial"/>
        </w:rPr>
        <w:t>-pres.-</w:t>
      </w:r>
      <w:r w:rsidRPr="00ED41AB">
        <w:rPr>
          <w:rFonts w:asciiTheme="majorHAnsi" w:eastAsia="Times New Roman" w:hAnsiTheme="majorHAnsi" w:cs="Arial"/>
        </w:rPr>
        <w:t xml:space="preserve"> </w:t>
      </w:r>
      <w:r w:rsidRPr="00B81E7A">
        <w:rPr>
          <w:rFonts w:asciiTheme="majorHAnsi" w:eastAsia="Times New Roman" w:hAnsiTheme="majorHAnsi" w:cs="Arial"/>
        </w:rPr>
        <w:t xml:space="preserve">Professor, (with Tenure) Department of Psychiatry, </w:t>
      </w:r>
      <w:r w:rsidRPr="00ED41AB">
        <w:rPr>
          <w:rFonts w:asciiTheme="majorHAnsi" w:eastAsia="Times New Roman" w:hAnsiTheme="majorHAnsi" w:cs="Arial"/>
        </w:rPr>
        <w:t>Washington University School of Medicine</w:t>
      </w:r>
    </w:p>
    <w:p w14:paraId="3D37969B" w14:textId="77777777" w:rsidR="00ED41AB" w:rsidRDefault="00ED41AB" w:rsidP="00ED41AB">
      <w:pPr>
        <w:pStyle w:val="ListParagraph"/>
        <w:spacing w:after="0" w:line="240" w:lineRule="auto"/>
        <w:rPr>
          <w:rFonts w:asciiTheme="majorHAnsi" w:eastAsia="Times New Roman" w:hAnsiTheme="majorHAnsi" w:cs="Arial"/>
        </w:rPr>
      </w:pPr>
    </w:p>
    <w:p w14:paraId="67E672FF" w14:textId="242BBE7D" w:rsidR="00533CBD" w:rsidRPr="00B81E7A" w:rsidRDefault="00A35D94" w:rsidP="00CA3573">
      <w:pPr>
        <w:pStyle w:val="ListParagraph"/>
        <w:numPr>
          <w:ilvl w:val="0"/>
          <w:numId w:val="15"/>
        </w:numPr>
        <w:spacing w:after="0" w:line="240" w:lineRule="auto"/>
        <w:rPr>
          <w:rFonts w:asciiTheme="majorHAnsi" w:eastAsia="Times New Roman" w:hAnsiTheme="majorHAnsi" w:cs="Arial"/>
        </w:rPr>
      </w:pPr>
      <w:r w:rsidRPr="00B81E7A">
        <w:rPr>
          <w:rFonts w:asciiTheme="majorHAnsi" w:eastAsia="Times New Roman" w:hAnsiTheme="majorHAnsi" w:cs="Arial"/>
        </w:rPr>
        <w:t>2017-pres.</w:t>
      </w:r>
      <w:r w:rsidR="00DA6F3D" w:rsidRPr="00B81E7A">
        <w:rPr>
          <w:rFonts w:asciiTheme="majorHAnsi" w:eastAsia="Times New Roman" w:hAnsiTheme="majorHAnsi" w:cs="Arial"/>
        </w:rPr>
        <w:t>-</w:t>
      </w:r>
      <w:r w:rsidR="00CA3573" w:rsidRPr="00B81E7A">
        <w:rPr>
          <w:rFonts w:asciiTheme="majorHAnsi" w:eastAsia="Times New Roman" w:hAnsiTheme="majorHAnsi" w:cs="Arial"/>
        </w:rPr>
        <w:t xml:space="preserve">Director, Postdoctoral Mentored training Program in Clinical Investigation. </w:t>
      </w:r>
      <w:r w:rsidR="00544918" w:rsidRPr="00B81E7A">
        <w:rPr>
          <w:rFonts w:asciiTheme="majorHAnsi" w:eastAsia="Times New Roman" w:hAnsiTheme="majorHAnsi" w:cs="Arial"/>
        </w:rPr>
        <w:t>Washingto</w:t>
      </w:r>
      <w:r w:rsidR="003B13A1">
        <w:rPr>
          <w:rFonts w:asciiTheme="majorHAnsi" w:eastAsia="Times New Roman" w:hAnsiTheme="majorHAnsi" w:cs="Arial"/>
        </w:rPr>
        <w:t>n University School of Medicine</w:t>
      </w:r>
    </w:p>
    <w:p w14:paraId="5018F705" w14:textId="77777777" w:rsidR="00CA3573" w:rsidRPr="00B81E7A" w:rsidRDefault="00CA3573" w:rsidP="00CA3573">
      <w:pPr>
        <w:pStyle w:val="ListParagraph"/>
        <w:spacing w:before="100" w:beforeAutospacing="1" w:after="0" w:line="240" w:lineRule="auto"/>
        <w:rPr>
          <w:rFonts w:asciiTheme="majorHAnsi" w:eastAsia="Times New Roman" w:hAnsiTheme="majorHAnsi" w:cs="Arial"/>
        </w:rPr>
      </w:pPr>
    </w:p>
    <w:p w14:paraId="70C47891" w14:textId="51809695" w:rsidR="00533CBD" w:rsidRPr="00B81E7A" w:rsidRDefault="003F5A2E" w:rsidP="00533CBD">
      <w:pPr>
        <w:pStyle w:val="ListParagraph"/>
        <w:numPr>
          <w:ilvl w:val="0"/>
          <w:numId w:val="15"/>
        </w:numPr>
        <w:spacing w:before="100" w:beforeAutospacing="1" w:after="0" w:line="240" w:lineRule="auto"/>
        <w:rPr>
          <w:rFonts w:asciiTheme="majorHAnsi" w:eastAsia="Times New Roman" w:hAnsiTheme="majorHAnsi" w:cs="Arial"/>
        </w:rPr>
      </w:pPr>
      <w:r>
        <w:rPr>
          <w:rFonts w:asciiTheme="majorHAnsi" w:eastAsia="Times New Roman" w:hAnsiTheme="majorHAnsi" w:cs="Arial"/>
        </w:rPr>
        <w:t>2015-2020</w:t>
      </w:r>
      <w:r w:rsidR="00DA6F3D" w:rsidRPr="00B81E7A">
        <w:rPr>
          <w:rFonts w:asciiTheme="majorHAnsi" w:eastAsia="Times New Roman" w:hAnsiTheme="majorHAnsi" w:cs="Arial"/>
        </w:rPr>
        <w:t>-</w:t>
      </w:r>
      <w:r w:rsidR="00533CBD" w:rsidRPr="00B81E7A">
        <w:rPr>
          <w:rFonts w:asciiTheme="majorHAnsi" w:eastAsia="Times New Roman" w:hAnsiTheme="majorHAnsi" w:cs="Arial"/>
        </w:rPr>
        <w:t xml:space="preserve">Associate Professor, (with Tenure) Department of Psychiatry, </w:t>
      </w:r>
    </w:p>
    <w:p w14:paraId="2EA624C4" w14:textId="01EE40B0" w:rsidR="00533CBD" w:rsidRPr="00B81E7A" w:rsidRDefault="00533CBD" w:rsidP="00533CBD">
      <w:pPr>
        <w:pStyle w:val="ListParagraph"/>
        <w:rPr>
          <w:rFonts w:asciiTheme="majorHAnsi" w:eastAsia="Times New Roman" w:hAnsiTheme="majorHAnsi" w:cs="Arial"/>
        </w:rPr>
      </w:pPr>
      <w:r w:rsidRPr="00B81E7A">
        <w:rPr>
          <w:rFonts w:asciiTheme="majorHAnsi" w:eastAsia="Times New Roman" w:hAnsiTheme="majorHAnsi" w:cs="Arial"/>
        </w:rPr>
        <w:t>Washington University School of Medicine</w:t>
      </w:r>
    </w:p>
    <w:p w14:paraId="0B11E1FF" w14:textId="77777777" w:rsidR="00533CBD" w:rsidRPr="00B81E7A" w:rsidRDefault="00533CBD" w:rsidP="00533CBD">
      <w:pPr>
        <w:pStyle w:val="ListParagraph"/>
        <w:rPr>
          <w:rFonts w:asciiTheme="majorHAnsi" w:eastAsia="Times New Roman" w:hAnsiTheme="majorHAnsi" w:cs="Arial"/>
        </w:rPr>
      </w:pPr>
    </w:p>
    <w:p w14:paraId="6841BAE4" w14:textId="4752B33C" w:rsidR="00533CBD" w:rsidRPr="00B81E7A" w:rsidRDefault="00533CBD" w:rsidP="00533CBD">
      <w:pPr>
        <w:pStyle w:val="ListParagraph"/>
        <w:numPr>
          <w:ilvl w:val="0"/>
          <w:numId w:val="15"/>
        </w:numPr>
        <w:spacing w:before="100" w:beforeAutospacing="1" w:after="0" w:line="240" w:lineRule="auto"/>
        <w:rPr>
          <w:rFonts w:asciiTheme="majorHAnsi" w:eastAsia="Times New Roman" w:hAnsiTheme="majorHAnsi" w:cs="Arial"/>
        </w:rPr>
      </w:pPr>
      <w:r w:rsidRPr="00B81E7A">
        <w:rPr>
          <w:rFonts w:asciiTheme="majorHAnsi" w:eastAsia="Times New Roman" w:hAnsiTheme="majorHAnsi" w:cs="Arial"/>
        </w:rPr>
        <w:t>2013-2015-Assistant Professor (Tenure track), Department of Psychiatry, Washington University School of Medicine</w:t>
      </w:r>
    </w:p>
    <w:p w14:paraId="45FD1079" w14:textId="77777777" w:rsidR="00533CBD" w:rsidRPr="00B81E7A" w:rsidRDefault="00533CBD" w:rsidP="00533CBD">
      <w:pPr>
        <w:pStyle w:val="ListParagraph"/>
        <w:spacing w:before="100" w:beforeAutospacing="1" w:after="0" w:line="240" w:lineRule="auto"/>
        <w:rPr>
          <w:rFonts w:asciiTheme="majorHAnsi" w:eastAsia="Times New Roman" w:hAnsiTheme="majorHAnsi" w:cs="Arial"/>
        </w:rPr>
      </w:pPr>
    </w:p>
    <w:p w14:paraId="6E5B03E7" w14:textId="74EBBF56" w:rsidR="00533CBD" w:rsidRPr="00B81E7A" w:rsidRDefault="00533CBD" w:rsidP="00533CBD">
      <w:pPr>
        <w:pStyle w:val="ListParagraph"/>
        <w:numPr>
          <w:ilvl w:val="0"/>
          <w:numId w:val="15"/>
        </w:numPr>
        <w:spacing w:before="100" w:beforeAutospacing="1" w:after="0" w:line="240" w:lineRule="auto"/>
        <w:rPr>
          <w:rFonts w:asciiTheme="majorHAnsi" w:eastAsia="Times New Roman" w:hAnsiTheme="majorHAnsi" w:cs="Arial"/>
        </w:rPr>
      </w:pPr>
      <w:r w:rsidRPr="00B81E7A">
        <w:rPr>
          <w:rFonts w:asciiTheme="majorHAnsi" w:eastAsia="Times New Roman" w:hAnsiTheme="majorHAnsi" w:cs="Arial"/>
        </w:rPr>
        <w:lastRenderedPageBreak/>
        <w:t xml:space="preserve">2009-2013-Research Assistant Professor, Department of Psychiatry, Washington  University School of Medicine </w:t>
      </w:r>
    </w:p>
    <w:p w14:paraId="33F952F1" w14:textId="77777777" w:rsidR="00533CBD" w:rsidRPr="00B81E7A" w:rsidRDefault="00533CBD" w:rsidP="00533CBD">
      <w:pPr>
        <w:pStyle w:val="ListParagraph"/>
        <w:spacing w:before="100" w:beforeAutospacing="1" w:after="0" w:line="240" w:lineRule="auto"/>
        <w:rPr>
          <w:rFonts w:asciiTheme="majorHAnsi" w:eastAsia="Times New Roman" w:hAnsiTheme="majorHAnsi" w:cs="Arial"/>
        </w:rPr>
      </w:pPr>
    </w:p>
    <w:p w14:paraId="20CBD498" w14:textId="017F3089" w:rsidR="00533CBD" w:rsidRPr="00B81E7A" w:rsidRDefault="00533CBD" w:rsidP="008544A8">
      <w:pPr>
        <w:pStyle w:val="ListParagraph"/>
        <w:numPr>
          <w:ilvl w:val="0"/>
          <w:numId w:val="15"/>
        </w:numPr>
        <w:spacing w:after="0" w:line="240" w:lineRule="auto"/>
        <w:jc w:val="both"/>
        <w:rPr>
          <w:rFonts w:asciiTheme="majorHAnsi" w:eastAsia="Times New Roman" w:hAnsiTheme="majorHAnsi" w:cs="Arial"/>
        </w:rPr>
      </w:pPr>
      <w:r w:rsidRPr="00B81E7A">
        <w:rPr>
          <w:rFonts w:asciiTheme="majorHAnsi" w:eastAsia="Times New Roman" w:hAnsiTheme="majorHAnsi" w:cs="Arial"/>
        </w:rPr>
        <w:t>2007-2009</w:t>
      </w:r>
      <w:r w:rsidR="002B1A71" w:rsidRPr="00B81E7A">
        <w:rPr>
          <w:rFonts w:asciiTheme="majorHAnsi" w:eastAsia="Times New Roman" w:hAnsiTheme="majorHAnsi" w:cs="Arial"/>
        </w:rPr>
        <w:t>-</w:t>
      </w:r>
      <w:r w:rsidRPr="00B81E7A">
        <w:rPr>
          <w:rFonts w:asciiTheme="majorHAnsi" w:eastAsia="Times New Roman" w:hAnsiTheme="majorHAnsi" w:cs="Arial"/>
        </w:rPr>
        <w:t xml:space="preserve">Research Instructor, Department of Psychiatry, Washington University </w:t>
      </w:r>
    </w:p>
    <w:p w14:paraId="46A79001" w14:textId="6B79FD52" w:rsidR="00533CBD" w:rsidRPr="00B81E7A" w:rsidRDefault="002B1A71" w:rsidP="008544A8">
      <w:pPr>
        <w:pStyle w:val="ListParagraph"/>
        <w:spacing w:after="0" w:line="240" w:lineRule="auto"/>
        <w:jc w:val="both"/>
        <w:rPr>
          <w:rFonts w:asciiTheme="majorHAnsi" w:eastAsia="Times New Roman" w:hAnsiTheme="majorHAnsi" w:cs="Arial"/>
        </w:rPr>
      </w:pPr>
      <w:r w:rsidRPr="00B81E7A">
        <w:rPr>
          <w:rFonts w:asciiTheme="majorHAnsi" w:eastAsia="Times New Roman" w:hAnsiTheme="majorHAnsi" w:cs="Arial"/>
        </w:rPr>
        <w:t xml:space="preserve"> </w:t>
      </w:r>
      <w:r w:rsidR="00533CBD" w:rsidRPr="00B81E7A">
        <w:rPr>
          <w:rFonts w:asciiTheme="majorHAnsi" w:eastAsia="Times New Roman" w:hAnsiTheme="majorHAnsi" w:cs="Arial"/>
        </w:rPr>
        <w:t>School of Medicine</w:t>
      </w:r>
    </w:p>
    <w:p w14:paraId="6AFE2C4D" w14:textId="77777777" w:rsidR="00CA3573" w:rsidRPr="00B81E7A" w:rsidRDefault="00CA3573" w:rsidP="00CA3573">
      <w:pPr>
        <w:spacing w:after="0" w:line="240" w:lineRule="auto"/>
        <w:ind w:left="720" w:firstLine="720"/>
        <w:jc w:val="both"/>
        <w:rPr>
          <w:rFonts w:asciiTheme="majorHAnsi" w:eastAsia="Times New Roman" w:hAnsiTheme="majorHAnsi" w:cs="Arial"/>
        </w:rPr>
      </w:pPr>
    </w:p>
    <w:p w14:paraId="254C4677" w14:textId="697B6F6F" w:rsidR="00533CBD" w:rsidRPr="00B81E7A" w:rsidRDefault="00533CBD" w:rsidP="002F284E">
      <w:pPr>
        <w:pStyle w:val="DataField11pt"/>
        <w:numPr>
          <w:ilvl w:val="0"/>
          <w:numId w:val="15"/>
        </w:numPr>
        <w:spacing w:line="240" w:lineRule="auto"/>
        <w:rPr>
          <w:rFonts w:asciiTheme="majorHAnsi" w:hAnsiTheme="majorHAnsi"/>
          <w:b w:val="0"/>
        </w:rPr>
      </w:pPr>
      <w:r w:rsidRPr="00B81E7A">
        <w:rPr>
          <w:rFonts w:asciiTheme="majorHAnsi" w:hAnsiTheme="majorHAnsi"/>
          <w:b w:val="0"/>
        </w:rPr>
        <w:t>2004-2007</w:t>
      </w:r>
      <w:r w:rsidR="002B1A71" w:rsidRPr="00B81E7A">
        <w:rPr>
          <w:rFonts w:asciiTheme="majorHAnsi" w:hAnsiTheme="majorHAnsi"/>
          <w:b w:val="0"/>
        </w:rPr>
        <w:t>-</w:t>
      </w:r>
      <w:r w:rsidRPr="00B81E7A">
        <w:rPr>
          <w:rFonts w:asciiTheme="majorHAnsi" w:hAnsiTheme="majorHAnsi"/>
          <w:b w:val="0"/>
        </w:rPr>
        <w:t>NIH Postdoctoral Fellow, Division of Health Behavior Research,</w:t>
      </w:r>
      <w:r w:rsidR="002B1A71" w:rsidRPr="00B81E7A">
        <w:rPr>
          <w:rFonts w:asciiTheme="majorHAnsi" w:hAnsiTheme="majorHAnsi"/>
          <w:b w:val="0"/>
        </w:rPr>
        <w:t xml:space="preserve"> </w:t>
      </w:r>
      <w:r w:rsidRPr="00B81E7A">
        <w:rPr>
          <w:rFonts w:asciiTheme="majorHAnsi" w:hAnsiTheme="majorHAnsi"/>
          <w:b w:val="0"/>
        </w:rPr>
        <w:t>Washington University</w:t>
      </w:r>
      <w:r w:rsidR="002B1A71" w:rsidRPr="00B81E7A">
        <w:rPr>
          <w:rFonts w:asciiTheme="majorHAnsi" w:hAnsiTheme="majorHAnsi"/>
          <w:b w:val="0"/>
        </w:rPr>
        <w:t xml:space="preserve"> School of Medicine</w:t>
      </w:r>
    </w:p>
    <w:p w14:paraId="1DC260C2" w14:textId="77777777" w:rsidR="00CA3573" w:rsidRPr="00B81E7A" w:rsidRDefault="00CA3573" w:rsidP="00533CBD">
      <w:pPr>
        <w:pStyle w:val="DataField11pt"/>
        <w:spacing w:line="240" w:lineRule="auto"/>
        <w:ind w:left="1440" w:hanging="1440"/>
        <w:rPr>
          <w:rFonts w:asciiTheme="majorHAnsi" w:hAnsiTheme="majorHAnsi"/>
          <w:b w:val="0"/>
        </w:rPr>
      </w:pPr>
    </w:p>
    <w:p w14:paraId="7A37FD5F" w14:textId="0EDDCB71" w:rsidR="00533CBD" w:rsidRPr="00B81E7A" w:rsidRDefault="00533CBD" w:rsidP="008544A8">
      <w:pPr>
        <w:pStyle w:val="DataField11pt"/>
        <w:numPr>
          <w:ilvl w:val="0"/>
          <w:numId w:val="15"/>
        </w:numPr>
        <w:spacing w:line="240" w:lineRule="auto"/>
        <w:rPr>
          <w:rFonts w:asciiTheme="majorHAnsi" w:hAnsiTheme="majorHAnsi"/>
          <w:b w:val="0"/>
        </w:rPr>
      </w:pPr>
      <w:r w:rsidRPr="00B81E7A">
        <w:rPr>
          <w:rFonts w:asciiTheme="majorHAnsi" w:hAnsiTheme="majorHAnsi"/>
          <w:b w:val="0"/>
        </w:rPr>
        <w:t>2003-2004</w:t>
      </w:r>
      <w:r w:rsidR="00010E12" w:rsidRPr="00B81E7A">
        <w:rPr>
          <w:rFonts w:asciiTheme="majorHAnsi" w:hAnsiTheme="majorHAnsi"/>
          <w:b w:val="0"/>
        </w:rPr>
        <w:t>-</w:t>
      </w:r>
      <w:r w:rsidRPr="00B81E7A">
        <w:rPr>
          <w:rFonts w:asciiTheme="majorHAnsi" w:hAnsiTheme="majorHAnsi"/>
          <w:b w:val="0"/>
        </w:rPr>
        <w:t>Internship, Clinical Psychology, St. Louis Veteran’s Affairs Medical Center</w:t>
      </w:r>
    </w:p>
    <w:p w14:paraId="385A37E7" w14:textId="77777777" w:rsidR="00CA3573" w:rsidRPr="00B81E7A" w:rsidRDefault="00CA3573" w:rsidP="00533CBD">
      <w:pPr>
        <w:pStyle w:val="DataField11pt"/>
        <w:spacing w:line="240" w:lineRule="auto"/>
        <w:ind w:left="1440" w:hanging="1440"/>
        <w:rPr>
          <w:rFonts w:asciiTheme="majorHAnsi" w:hAnsiTheme="majorHAnsi"/>
          <w:b w:val="0"/>
        </w:rPr>
      </w:pPr>
    </w:p>
    <w:p w14:paraId="510023EA" w14:textId="2EF56C82" w:rsidR="00533CBD" w:rsidRPr="00B81E7A" w:rsidRDefault="00533CBD" w:rsidP="008544A8">
      <w:pPr>
        <w:pStyle w:val="DataField11pt"/>
        <w:numPr>
          <w:ilvl w:val="0"/>
          <w:numId w:val="15"/>
        </w:numPr>
        <w:spacing w:line="240" w:lineRule="auto"/>
        <w:rPr>
          <w:rFonts w:asciiTheme="majorHAnsi" w:hAnsiTheme="majorHAnsi"/>
          <w:b w:val="0"/>
        </w:rPr>
      </w:pPr>
      <w:r w:rsidRPr="00B81E7A">
        <w:rPr>
          <w:rFonts w:asciiTheme="majorHAnsi" w:hAnsiTheme="majorHAnsi"/>
          <w:b w:val="0"/>
        </w:rPr>
        <w:t>2001</w:t>
      </w:r>
      <w:r w:rsidR="00DA6F3D" w:rsidRPr="00B81E7A">
        <w:rPr>
          <w:rFonts w:asciiTheme="majorHAnsi" w:hAnsiTheme="majorHAnsi"/>
          <w:b w:val="0"/>
        </w:rPr>
        <w:t>-</w:t>
      </w:r>
      <w:r w:rsidRPr="00B81E7A">
        <w:rPr>
          <w:rFonts w:asciiTheme="majorHAnsi" w:hAnsiTheme="majorHAnsi"/>
          <w:b w:val="0"/>
        </w:rPr>
        <w:t>National Internship Program, Hispanic Association of Colleges and Universities (HACU)</w:t>
      </w:r>
    </w:p>
    <w:p w14:paraId="3526DEC3" w14:textId="77777777" w:rsidR="00CA3573" w:rsidRPr="00B81E7A" w:rsidRDefault="00CA3573" w:rsidP="00533CBD">
      <w:pPr>
        <w:pStyle w:val="DataField11pt"/>
        <w:spacing w:line="240" w:lineRule="auto"/>
        <w:ind w:left="1440" w:hanging="1440"/>
        <w:rPr>
          <w:rFonts w:asciiTheme="majorHAnsi" w:hAnsiTheme="majorHAnsi"/>
          <w:b w:val="0"/>
        </w:rPr>
      </w:pPr>
    </w:p>
    <w:p w14:paraId="0D6EB256" w14:textId="264F161B" w:rsidR="00533CBD" w:rsidRPr="00B81E7A" w:rsidRDefault="00533CBD" w:rsidP="008544A8">
      <w:pPr>
        <w:pStyle w:val="DataField11pt"/>
        <w:numPr>
          <w:ilvl w:val="0"/>
          <w:numId w:val="15"/>
        </w:numPr>
        <w:spacing w:line="240" w:lineRule="auto"/>
        <w:rPr>
          <w:rFonts w:asciiTheme="majorHAnsi" w:hAnsiTheme="majorHAnsi" w:cs="Times New Roman"/>
          <w:b w:val="0"/>
        </w:rPr>
      </w:pPr>
      <w:r w:rsidRPr="00B81E7A">
        <w:rPr>
          <w:rFonts w:asciiTheme="majorHAnsi" w:hAnsiTheme="majorHAnsi"/>
          <w:b w:val="0"/>
        </w:rPr>
        <w:t>2000</w:t>
      </w:r>
      <w:r w:rsidR="00DA6F3D" w:rsidRPr="00B81E7A">
        <w:rPr>
          <w:rFonts w:asciiTheme="majorHAnsi" w:hAnsiTheme="majorHAnsi"/>
          <w:b w:val="0"/>
        </w:rPr>
        <w:t>-</w:t>
      </w:r>
      <w:r w:rsidRPr="00B81E7A">
        <w:rPr>
          <w:rFonts w:asciiTheme="majorHAnsi" w:hAnsiTheme="majorHAnsi"/>
          <w:b w:val="0"/>
        </w:rPr>
        <w:t>Educational Testing Services, Summer Program in Research for Graduate Students</w:t>
      </w:r>
    </w:p>
    <w:p w14:paraId="6F0CDD2E" w14:textId="6FA0B1C5" w:rsidR="00A73BB6" w:rsidRPr="00B81E7A" w:rsidRDefault="00A73BB6" w:rsidP="00A73BB6">
      <w:pPr>
        <w:pStyle w:val="NormalWeb"/>
        <w:rPr>
          <w:rStyle w:val="Strong"/>
          <w:rFonts w:asciiTheme="majorHAnsi" w:hAnsiTheme="majorHAnsi" w:cs="Arial"/>
          <w:sz w:val="22"/>
          <w:szCs w:val="22"/>
        </w:rPr>
      </w:pPr>
      <w:r w:rsidRPr="00B81E7A">
        <w:rPr>
          <w:rStyle w:val="Strong"/>
          <w:rFonts w:asciiTheme="majorHAnsi" w:hAnsiTheme="majorHAnsi" w:cs="Arial"/>
          <w:sz w:val="22"/>
          <w:szCs w:val="22"/>
          <w:u w:val="single"/>
        </w:rPr>
        <w:t>Teaching Title and Responsibilities</w:t>
      </w:r>
      <w:r w:rsidRPr="00B81E7A">
        <w:rPr>
          <w:rStyle w:val="Strong"/>
          <w:rFonts w:asciiTheme="majorHAnsi" w:hAnsiTheme="majorHAnsi" w:cs="Arial"/>
          <w:sz w:val="22"/>
          <w:szCs w:val="22"/>
        </w:rPr>
        <w:t xml:space="preserve"> </w:t>
      </w:r>
    </w:p>
    <w:p w14:paraId="02FA4CE0" w14:textId="2F54D7FB" w:rsidR="00FE5909" w:rsidRPr="00B81E7A" w:rsidRDefault="002B1A71" w:rsidP="000D78D8">
      <w:pPr>
        <w:pStyle w:val="ListParagraph"/>
        <w:widowControl w:val="0"/>
        <w:numPr>
          <w:ilvl w:val="0"/>
          <w:numId w:val="18"/>
        </w:numPr>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Fall 2005</w:t>
      </w:r>
      <w:r w:rsidR="00FE5909" w:rsidRPr="00B81E7A">
        <w:rPr>
          <w:rFonts w:asciiTheme="majorHAnsi" w:hAnsiTheme="majorHAnsi" w:cstheme="minorHAnsi"/>
        </w:rPr>
        <w:t>, Spring 2007 to present</w:t>
      </w:r>
      <w:r w:rsidR="00210849" w:rsidRPr="00B81E7A">
        <w:rPr>
          <w:rFonts w:asciiTheme="majorHAnsi" w:hAnsiTheme="majorHAnsi" w:cstheme="minorHAnsi"/>
        </w:rPr>
        <w:t>:</w:t>
      </w:r>
    </w:p>
    <w:p w14:paraId="2EB17E46" w14:textId="2EA3C1A2" w:rsidR="00197501" w:rsidRPr="00B81E7A" w:rsidRDefault="00197501" w:rsidP="000D78D8">
      <w:pPr>
        <w:pStyle w:val="ListParagraph"/>
        <w:widowControl w:val="0"/>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 xml:space="preserve">Washington University in St. Louis School of Medicine  </w:t>
      </w:r>
    </w:p>
    <w:p w14:paraId="6A460C7C" w14:textId="77777777" w:rsidR="00197501" w:rsidRPr="00B81E7A" w:rsidRDefault="00197501" w:rsidP="000D78D8">
      <w:pPr>
        <w:widowControl w:val="0"/>
        <w:autoSpaceDE w:val="0"/>
        <w:autoSpaceDN w:val="0"/>
        <w:adjustRightInd w:val="0"/>
        <w:spacing w:after="0" w:line="240" w:lineRule="auto"/>
        <w:ind w:left="720"/>
        <w:rPr>
          <w:rFonts w:asciiTheme="majorHAnsi" w:hAnsiTheme="majorHAnsi" w:cstheme="minorHAnsi"/>
        </w:rPr>
      </w:pPr>
      <w:r w:rsidRPr="00B81E7A">
        <w:rPr>
          <w:rFonts w:asciiTheme="majorHAnsi" w:hAnsiTheme="majorHAnsi" w:cstheme="minorHAnsi"/>
        </w:rPr>
        <w:t>Master’s Program in Applied Health Behavior Research</w:t>
      </w:r>
    </w:p>
    <w:p w14:paraId="1C59CEB6" w14:textId="16C76546" w:rsidR="00197501" w:rsidRPr="003B13A1" w:rsidRDefault="00197501" w:rsidP="000D78D8">
      <w:pPr>
        <w:widowControl w:val="0"/>
        <w:autoSpaceDE w:val="0"/>
        <w:autoSpaceDN w:val="0"/>
        <w:adjustRightInd w:val="0"/>
        <w:spacing w:after="0" w:line="240" w:lineRule="auto"/>
        <w:ind w:left="720"/>
        <w:rPr>
          <w:rFonts w:asciiTheme="majorHAnsi" w:hAnsiTheme="majorHAnsi" w:cstheme="minorHAnsi"/>
          <w:b/>
        </w:rPr>
      </w:pPr>
      <w:r w:rsidRPr="003B13A1">
        <w:rPr>
          <w:rFonts w:asciiTheme="majorHAnsi" w:hAnsiTheme="majorHAnsi" w:cstheme="minorHAnsi"/>
          <w:b/>
        </w:rPr>
        <w:t>Course: Foundations of Health Care Research M88 524</w:t>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p>
    <w:p w14:paraId="3C5BD18B" w14:textId="77777777" w:rsidR="00197501" w:rsidRPr="00B81E7A" w:rsidRDefault="00197501" w:rsidP="000D78D8">
      <w:pPr>
        <w:widowControl w:val="0"/>
        <w:autoSpaceDE w:val="0"/>
        <w:autoSpaceDN w:val="0"/>
        <w:adjustRightInd w:val="0"/>
        <w:spacing w:after="0" w:line="240" w:lineRule="auto"/>
        <w:ind w:left="810" w:hanging="90"/>
        <w:rPr>
          <w:rFonts w:asciiTheme="majorHAnsi" w:hAnsiTheme="majorHAnsi" w:cstheme="minorHAnsi"/>
        </w:rPr>
      </w:pPr>
      <w:r w:rsidRPr="00B81E7A">
        <w:rPr>
          <w:rFonts w:asciiTheme="majorHAnsi" w:hAnsiTheme="majorHAnsi" w:cstheme="minorHAnsi"/>
        </w:rPr>
        <w:t xml:space="preserve">Role: Course Master </w:t>
      </w:r>
    </w:p>
    <w:p w14:paraId="2389521C" w14:textId="727BF3A1" w:rsidR="00197501" w:rsidRPr="00B81E7A" w:rsidRDefault="00197501" w:rsidP="000D78D8">
      <w:pPr>
        <w:widowControl w:val="0"/>
        <w:autoSpaceDE w:val="0"/>
        <w:autoSpaceDN w:val="0"/>
        <w:adjustRightInd w:val="0"/>
        <w:spacing w:after="0" w:line="240" w:lineRule="auto"/>
        <w:rPr>
          <w:rFonts w:asciiTheme="majorHAnsi" w:hAnsiTheme="majorHAnsi" w:cstheme="minorHAnsi"/>
        </w:rPr>
      </w:pPr>
    </w:p>
    <w:p w14:paraId="61F18646" w14:textId="40B53564" w:rsidR="00210849" w:rsidRPr="00B81E7A" w:rsidRDefault="00210849" w:rsidP="000D78D8">
      <w:pPr>
        <w:pStyle w:val="ListParagraph"/>
        <w:widowControl w:val="0"/>
        <w:numPr>
          <w:ilvl w:val="0"/>
          <w:numId w:val="18"/>
        </w:numPr>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Fall 2011-2013, Summer 2016 to present:</w:t>
      </w:r>
    </w:p>
    <w:p w14:paraId="661FC3E0" w14:textId="33C32F12" w:rsidR="00197501" w:rsidRPr="00B81E7A" w:rsidRDefault="00197501" w:rsidP="000D78D8">
      <w:pPr>
        <w:pStyle w:val="ListParagraph"/>
        <w:widowControl w:val="0"/>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 xml:space="preserve">Washington University in St. Louis School of Medicine     </w:t>
      </w:r>
    </w:p>
    <w:p w14:paraId="6BAA620E" w14:textId="77777777" w:rsidR="00197501" w:rsidRPr="00B81E7A" w:rsidRDefault="00197501" w:rsidP="000D78D8">
      <w:pPr>
        <w:widowControl w:val="0"/>
        <w:autoSpaceDE w:val="0"/>
        <w:autoSpaceDN w:val="0"/>
        <w:adjustRightInd w:val="0"/>
        <w:spacing w:after="0" w:line="240" w:lineRule="auto"/>
        <w:ind w:left="720"/>
        <w:rPr>
          <w:rFonts w:asciiTheme="majorHAnsi" w:hAnsiTheme="majorHAnsi" w:cstheme="minorHAnsi"/>
        </w:rPr>
      </w:pPr>
      <w:r w:rsidRPr="00B81E7A">
        <w:rPr>
          <w:rFonts w:asciiTheme="majorHAnsi" w:hAnsiTheme="majorHAnsi" w:cstheme="minorHAnsi"/>
        </w:rPr>
        <w:t xml:space="preserve">Master’s Program in Applied Health Behavior Research </w:t>
      </w:r>
    </w:p>
    <w:p w14:paraId="0280B2B1" w14:textId="70986E1A" w:rsidR="00197501" w:rsidRPr="003B13A1" w:rsidRDefault="00197501" w:rsidP="000D78D8">
      <w:pPr>
        <w:widowControl w:val="0"/>
        <w:autoSpaceDE w:val="0"/>
        <w:autoSpaceDN w:val="0"/>
        <w:adjustRightInd w:val="0"/>
        <w:spacing w:after="0" w:line="240" w:lineRule="auto"/>
        <w:ind w:firstLine="720"/>
        <w:rPr>
          <w:rFonts w:asciiTheme="majorHAnsi" w:hAnsiTheme="majorHAnsi" w:cstheme="minorHAnsi"/>
          <w:b/>
        </w:rPr>
      </w:pPr>
      <w:r w:rsidRPr="003B13A1">
        <w:rPr>
          <w:rFonts w:asciiTheme="majorHAnsi" w:hAnsiTheme="majorHAnsi" w:cstheme="minorHAnsi"/>
          <w:b/>
        </w:rPr>
        <w:t>Course: Health Disparities: Applications in Clinical Settings U88 535</w:t>
      </w:r>
      <w:r w:rsidRPr="003B13A1">
        <w:rPr>
          <w:rFonts w:asciiTheme="majorHAnsi" w:hAnsiTheme="majorHAnsi" w:cstheme="minorHAnsi"/>
          <w:b/>
        </w:rPr>
        <w:tab/>
        <w:t xml:space="preserve"> </w:t>
      </w:r>
    </w:p>
    <w:p w14:paraId="2CC966E0" w14:textId="77777777" w:rsidR="003B13A1" w:rsidRDefault="00197501" w:rsidP="000D78D8">
      <w:pPr>
        <w:widowControl w:val="0"/>
        <w:autoSpaceDE w:val="0"/>
        <w:autoSpaceDN w:val="0"/>
        <w:adjustRightInd w:val="0"/>
        <w:spacing w:after="0" w:line="240" w:lineRule="auto"/>
        <w:ind w:firstLine="720"/>
        <w:rPr>
          <w:rFonts w:asciiTheme="majorHAnsi" w:hAnsiTheme="majorHAnsi" w:cstheme="minorHAnsi"/>
        </w:rPr>
      </w:pPr>
      <w:r w:rsidRPr="00B81E7A">
        <w:rPr>
          <w:rFonts w:asciiTheme="majorHAnsi" w:hAnsiTheme="majorHAnsi" w:cstheme="minorHAnsi"/>
        </w:rPr>
        <w:t>Role: Course Master</w:t>
      </w:r>
      <w:r w:rsidRPr="00B81E7A">
        <w:rPr>
          <w:rFonts w:asciiTheme="majorHAnsi" w:hAnsiTheme="majorHAnsi" w:cstheme="minorHAnsi"/>
        </w:rPr>
        <w:tab/>
      </w:r>
    </w:p>
    <w:p w14:paraId="503247F5" w14:textId="77777777" w:rsidR="003B13A1" w:rsidRDefault="003B13A1" w:rsidP="000D78D8">
      <w:pPr>
        <w:widowControl w:val="0"/>
        <w:autoSpaceDE w:val="0"/>
        <w:autoSpaceDN w:val="0"/>
        <w:adjustRightInd w:val="0"/>
        <w:spacing w:after="0" w:line="240" w:lineRule="auto"/>
        <w:ind w:firstLine="720"/>
        <w:rPr>
          <w:rFonts w:asciiTheme="majorHAnsi" w:hAnsiTheme="majorHAnsi" w:cstheme="minorHAnsi"/>
        </w:rPr>
      </w:pPr>
    </w:p>
    <w:p w14:paraId="33FF67E8" w14:textId="77777777" w:rsidR="003B13A1" w:rsidRDefault="003B13A1" w:rsidP="003B13A1">
      <w:pPr>
        <w:pStyle w:val="ListParagraph"/>
        <w:widowControl w:val="0"/>
        <w:numPr>
          <w:ilvl w:val="0"/>
          <w:numId w:val="18"/>
        </w:numPr>
        <w:autoSpaceDE w:val="0"/>
        <w:autoSpaceDN w:val="0"/>
        <w:adjustRightInd w:val="0"/>
        <w:spacing w:after="0" w:line="240" w:lineRule="auto"/>
        <w:rPr>
          <w:rFonts w:asciiTheme="majorHAnsi" w:hAnsiTheme="majorHAnsi" w:cstheme="minorHAnsi"/>
        </w:rPr>
      </w:pPr>
      <w:r w:rsidRPr="002F6636">
        <w:rPr>
          <w:rFonts w:asciiTheme="majorHAnsi" w:hAnsiTheme="majorHAnsi" w:cstheme="minorHAnsi"/>
        </w:rPr>
        <w:t>Spring 2015:</w:t>
      </w:r>
    </w:p>
    <w:p w14:paraId="68420A51" w14:textId="77777777" w:rsidR="003B13A1" w:rsidRPr="002F6636" w:rsidRDefault="003B13A1" w:rsidP="003B13A1">
      <w:pPr>
        <w:widowControl w:val="0"/>
        <w:autoSpaceDE w:val="0"/>
        <w:autoSpaceDN w:val="0"/>
        <w:adjustRightInd w:val="0"/>
        <w:spacing w:after="0" w:line="240" w:lineRule="auto"/>
        <w:ind w:left="360"/>
        <w:rPr>
          <w:rFonts w:asciiTheme="majorHAnsi" w:hAnsiTheme="majorHAnsi" w:cstheme="minorHAnsi"/>
        </w:rPr>
      </w:pPr>
      <w:r>
        <w:rPr>
          <w:rFonts w:asciiTheme="majorHAnsi" w:hAnsiTheme="majorHAnsi" w:cstheme="minorHAnsi"/>
        </w:rPr>
        <w:tab/>
      </w:r>
      <w:r w:rsidRPr="002F6636">
        <w:rPr>
          <w:rFonts w:asciiTheme="majorHAnsi" w:hAnsiTheme="majorHAnsi" w:cstheme="minorHAnsi"/>
        </w:rPr>
        <w:t xml:space="preserve">Washington University in St. Louis School of Medicine  </w:t>
      </w:r>
    </w:p>
    <w:p w14:paraId="4892B9DD" w14:textId="77777777" w:rsidR="003B13A1" w:rsidRPr="002F6636" w:rsidRDefault="003B13A1" w:rsidP="003B13A1">
      <w:pPr>
        <w:widowControl w:val="0"/>
        <w:autoSpaceDE w:val="0"/>
        <w:autoSpaceDN w:val="0"/>
        <w:adjustRightInd w:val="0"/>
        <w:spacing w:after="0" w:line="240" w:lineRule="auto"/>
        <w:ind w:left="360"/>
        <w:rPr>
          <w:rFonts w:asciiTheme="majorHAnsi" w:hAnsiTheme="majorHAnsi" w:cstheme="minorHAnsi"/>
        </w:rPr>
      </w:pPr>
      <w:r>
        <w:rPr>
          <w:rFonts w:asciiTheme="majorHAnsi" w:hAnsiTheme="majorHAnsi" w:cstheme="minorHAnsi"/>
        </w:rPr>
        <w:tab/>
      </w:r>
      <w:r w:rsidRPr="002F6636">
        <w:rPr>
          <w:rFonts w:asciiTheme="majorHAnsi" w:hAnsiTheme="majorHAnsi" w:cstheme="minorHAnsi"/>
        </w:rPr>
        <w:t>Master’s Program in Applied Health Behavior Research</w:t>
      </w:r>
    </w:p>
    <w:p w14:paraId="3FF13777" w14:textId="77777777" w:rsidR="003B13A1" w:rsidRPr="003B13A1" w:rsidRDefault="003B13A1" w:rsidP="003B13A1">
      <w:pPr>
        <w:widowControl w:val="0"/>
        <w:autoSpaceDE w:val="0"/>
        <w:autoSpaceDN w:val="0"/>
        <w:adjustRightInd w:val="0"/>
        <w:spacing w:after="0" w:line="240" w:lineRule="auto"/>
        <w:ind w:left="360"/>
        <w:rPr>
          <w:rFonts w:asciiTheme="majorHAnsi" w:hAnsiTheme="majorHAnsi" w:cstheme="minorHAnsi"/>
          <w:b/>
        </w:rPr>
      </w:pPr>
      <w:r w:rsidRPr="003B13A1">
        <w:rPr>
          <w:rFonts w:asciiTheme="majorHAnsi" w:hAnsiTheme="majorHAnsi" w:cstheme="minorHAnsi"/>
          <w:b/>
        </w:rPr>
        <w:tab/>
        <w:t>Course: Independent Study M88 500</w:t>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p>
    <w:p w14:paraId="1E53F0AB" w14:textId="79A75934" w:rsidR="00197501" w:rsidRPr="00B81E7A" w:rsidRDefault="003B13A1" w:rsidP="003B13A1">
      <w:pPr>
        <w:widowControl w:val="0"/>
        <w:autoSpaceDE w:val="0"/>
        <w:autoSpaceDN w:val="0"/>
        <w:adjustRightInd w:val="0"/>
        <w:spacing w:after="0" w:line="240" w:lineRule="auto"/>
        <w:ind w:firstLine="720"/>
        <w:rPr>
          <w:rFonts w:asciiTheme="majorHAnsi" w:hAnsiTheme="majorHAnsi" w:cstheme="minorHAnsi"/>
        </w:rPr>
      </w:pPr>
      <w:r w:rsidRPr="002F6636">
        <w:rPr>
          <w:rFonts w:asciiTheme="majorHAnsi" w:hAnsiTheme="majorHAnsi" w:cstheme="minorHAnsi"/>
        </w:rPr>
        <w:t>Role: Course Master</w:t>
      </w:r>
      <w:r w:rsidR="00197501" w:rsidRPr="00B81E7A">
        <w:rPr>
          <w:rFonts w:asciiTheme="majorHAnsi" w:hAnsiTheme="majorHAnsi" w:cstheme="minorHAnsi"/>
        </w:rPr>
        <w:tab/>
      </w:r>
      <w:r w:rsidR="00197501" w:rsidRPr="00B81E7A">
        <w:rPr>
          <w:rFonts w:asciiTheme="majorHAnsi" w:hAnsiTheme="majorHAnsi" w:cstheme="minorHAnsi"/>
        </w:rPr>
        <w:tab/>
      </w:r>
      <w:r w:rsidR="00197501" w:rsidRPr="00B81E7A">
        <w:rPr>
          <w:rFonts w:asciiTheme="majorHAnsi" w:hAnsiTheme="majorHAnsi" w:cstheme="minorHAnsi"/>
        </w:rPr>
        <w:tab/>
      </w:r>
      <w:r w:rsidR="00197501" w:rsidRPr="00B81E7A">
        <w:rPr>
          <w:rFonts w:asciiTheme="majorHAnsi" w:hAnsiTheme="majorHAnsi" w:cstheme="minorHAnsi"/>
        </w:rPr>
        <w:tab/>
      </w:r>
      <w:r w:rsidR="00197501" w:rsidRPr="00B81E7A">
        <w:rPr>
          <w:rFonts w:asciiTheme="majorHAnsi" w:hAnsiTheme="majorHAnsi" w:cstheme="minorHAnsi"/>
        </w:rPr>
        <w:tab/>
      </w:r>
      <w:r w:rsidR="00197501" w:rsidRPr="00B81E7A">
        <w:rPr>
          <w:rFonts w:asciiTheme="majorHAnsi" w:hAnsiTheme="majorHAnsi" w:cstheme="minorHAnsi"/>
        </w:rPr>
        <w:tab/>
      </w:r>
    </w:p>
    <w:p w14:paraId="154484BA" w14:textId="77777777" w:rsidR="00197501" w:rsidRPr="00B81E7A" w:rsidRDefault="00197501" w:rsidP="000D78D8">
      <w:pPr>
        <w:widowControl w:val="0"/>
        <w:autoSpaceDE w:val="0"/>
        <w:autoSpaceDN w:val="0"/>
        <w:adjustRightInd w:val="0"/>
        <w:spacing w:after="0" w:line="240" w:lineRule="auto"/>
        <w:rPr>
          <w:rFonts w:asciiTheme="majorHAnsi" w:hAnsiTheme="majorHAnsi" w:cstheme="minorHAnsi"/>
        </w:rPr>
      </w:pPr>
    </w:p>
    <w:p w14:paraId="14A68AF0" w14:textId="09FA431D" w:rsidR="009763FB" w:rsidRPr="00B81E7A" w:rsidRDefault="009763FB" w:rsidP="000D78D8">
      <w:pPr>
        <w:pStyle w:val="ListParagraph"/>
        <w:widowControl w:val="0"/>
        <w:numPr>
          <w:ilvl w:val="0"/>
          <w:numId w:val="18"/>
        </w:numPr>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Summer 2010, Summer 2012:</w:t>
      </w:r>
    </w:p>
    <w:p w14:paraId="00A48B52" w14:textId="6404510F" w:rsidR="00197501" w:rsidRPr="00B81E7A" w:rsidRDefault="00197501" w:rsidP="000D78D8">
      <w:pPr>
        <w:pStyle w:val="ListParagraph"/>
        <w:widowControl w:val="0"/>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 xml:space="preserve">University College Washington University in St. Louis   </w:t>
      </w:r>
    </w:p>
    <w:p w14:paraId="438181A9" w14:textId="77777777" w:rsidR="00197501" w:rsidRPr="00B81E7A" w:rsidRDefault="00197501" w:rsidP="000D78D8">
      <w:pPr>
        <w:widowControl w:val="0"/>
        <w:autoSpaceDE w:val="0"/>
        <w:autoSpaceDN w:val="0"/>
        <w:adjustRightInd w:val="0"/>
        <w:spacing w:after="0" w:line="240" w:lineRule="auto"/>
        <w:ind w:firstLine="720"/>
        <w:rPr>
          <w:rFonts w:asciiTheme="majorHAnsi" w:hAnsiTheme="majorHAnsi" w:cstheme="minorHAnsi"/>
        </w:rPr>
      </w:pPr>
      <w:r w:rsidRPr="00B81E7A">
        <w:rPr>
          <w:rFonts w:asciiTheme="majorHAnsi" w:hAnsiTheme="majorHAnsi" w:cstheme="minorHAnsi"/>
        </w:rPr>
        <w:t>Master’s Program in Applied Health Behavior Research</w:t>
      </w:r>
    </w:p>
    <w:p w14:paraId="5A580510" w14:textId="70AFA03F" w:rsidR="00197501" w:rsidRPr="003B13A1" w:rsidRDefault="00197501" w:rsidP="000D78D8">
      <w:pPr>
        <w:widowControl w:val="0"/>
        <w:autoSpaceDE w:val="0"/>
        <w:autoSpaceDN w:val="0"/>
        <w:adjustRightInd w:val="0"/>
        <w:spacing w:after="0" w:line="240" w:lineRule="auto"/>
        <w:ind w:firstLine="720"/>
        <w:rPr>
          <w:rFonts w:asciiTheme="majorHAnsi" w:hAnsiTheme="majorHAnsi" w:cstheme="minorHAnsi"/>
          <w:b/>
        </w:rPr>
      </w:pPr>
      <w:r w:rsidRPr="003B13A1">
        <w:rPr>
          <w:rFonts w:asciiTheme="majorHAnsi" w:hAnsiTheme="majorHAnsi" w:cstheme="minorHAnsi"/>
          <w:b/>
        </w:rPr>
        <w:t>Course: Counseling Skills for Healthcare Professionals U88 512A</w:t>
      </w:r>
      <w:r w:rsidRPr="003B13A1">
        <w:rPr>
          <w:rFonts w:asciiTheme="majorHAnsi" w:hAnsiTheme="majorHAnsi" w:cstheme="minorHAnsi"/>
          <w:b/>
        </w:rPr>
        <w:tab/>
      </w:r>
    </w:p>
    <w:p w14:paraId="7DC725DA" w14:textId="77777777" w:rsidR="00197501" w:rsidRPr="00B81E7A" w:rsidRDefault="00197501" w:rsidP="000D78D8">
      <w:pPr>
        <w:widowControl w:val="0"/>
        <w:autoSpaceDE w:val="0"/>
        <w:autoSpaceDN w:val="0"/>
        <w:adjustRightInd w:val="0"/>
        <w:spacing w:after="0" w:line="240" w:lineRule="auto"/>
        <w:ind w:firstLine="720"/>
        <w:rPr>
          <w:rFonts w:asciiTheme="majorHAnsi" w:hAnsiTheme="majorHAnsi" w:cstheme="minorHAnsi"/>
        </w:rPr>
      </w:pPr>
      <w:r w:rsidRPr="00B81E7A">
        <w:rPr>
          <w:rFonts w:asciiTheme="majorHAnsi" w:hAnsiTheme="majorHAnsi" w:cstheme="minorHAnsi"/>
        </w:rPr>
        <w:t>Role: Course Master</w:t>
      </w:r>
    </w:p>
    <w:p w14:paraId="5C0423BD" w14:textId="77777777" w:rsidR="00197501" w:rsidRPr="00B81E7A" w:rsidRDefault="00197501" w:rsidP="000D78D8">
      <w:pPr>
        <w:widowControl w:val="0"/>
        <w:autoSpaceDE w:val="0"/>
        <w:autoSpaceDN w:val="0"/>
        <w:adjustRightInd w:val="0"/>
        <w:spacing w:after="0" w:line="240" w:lineRule="auto"/>
        <w:rPr>
          <w:rFonts w:asciiTheme="majorHAnsi" w:hAnsiTheme="majorHAnsi" w:cstheme="minorHAnsi"/>
        </w:rPr>
      </w:pPr>
    </w:p>
    <w:p w14:paraId="7DD82C3D" w14:textId="04B0300D" w:rsidR="009763FB" w:rsidRPr="00B81E7A" w:rsidRDefault="009763FB" w:rsidP="000D78D8">
      <w:pPr>
        <w:pStyle w:val="ListParagraph"/>
        <w:widowControl w:val="0"/>
        <w:numPr>
          <w:ilvl w:val="0"/>
          <w:numId w:val="18"/>
        </w:numPr>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Fall 2006, Spring 2009:</w:t>
      </w:r>
    </w:p>
    <w:p w14:paraId="25DBFA21" w14:textId="62FC2304" w:rsidR="00197501" w:rsidRPr="00B81E7A" w:rsidRDefault="00197501" w:rsidP="000D78D8">
      <w:pPr>
        <w:pStyle w:val="ListParagraph"/>
        <w:widowControl w:val="0"/>
        <w:autoSpaceDE w:val="0"/>
        <w:autoSpaceDN w:val="0"/>
        <w:adjustRightInd w:val="0"/>
        <w:spacing w:after="0" w:line="240" w:lineRule="auto"/>
        <w:rPr>
          <w:rFonts w:asciiTheme="majorHAnsi" w:hAnsiTheme="majorHAnsi" w:cstheme="minorHAnsi"/>
        </w:rPr>
      </w:pPr>
      <w:r w:rsidRPr="00B81E7A">
        <w:rPr>
          <w:rFonts w:asciiTheme="majorHAnsi" w:hAnsiTheme="majorHAnsi" w:cstheme="minorHAnsi"/>
        </w:rPr>
        <w:t xml:space="preserve">University College Washington University in St. Louis   </w:t>
      </w:r>
    </w:p>
    <w:p w14:paraId="0317901F" w14:textId="77777777" w:rsidR="00197501" w:rsidRPr="00B81E7A" w:rsidRDefault="00197501" w:rsidP="000D78D8">
      <w:pPr>
        <w:widowControl w:val="0"/>
        <w:autoSpaceDE w:val="0"/>
        <w:autoSpaceDN w:val="0"/>
        <w:adjustRightInd w:val="0"/>
        <w:spacing w:after="0" w:line="240" w:lineRule="auto"/>
        <w:ind w:firstLine="720"/>
        <w:rPr>
          <w:rFonts w:asciiTheme="majorHAnsi" w:hAnsiTheme="majorHAnsi" w:cstheme="minorHAnsi"/>
        </w:rPr>
      </w:pPr>
      <w:r w:rsidRPr="00B81E7A">
        <w:rPr>
          <w:rFonts w:asciiTheme="majorHAnsi" w:hAnsiTheme="majorHAnsi" w:cstheme="minorHAnsi"/>
        </w:rPr>
        <w:t>Master’s Program in Health Care Services</w:t>
      </w:r>
    </w:p>
    <w:p w14:paraId="3A00975B" w14:textId="294CF095" w:rsidR="00197501" w:rsidRPr="003B13A1" w:rsidRDefault="00197501" w:rsidP="000D78D8">
      <w:pPr>
        <w:widowControl w:val="0"/>
        <w:autoSpaceDE w:val="0"/>
        <w:autoSpaceDN w:val="0"/>
        <w:adjustRightInd w:val="0"/>
        <w:spacing w:after="0" w:line="240" w:lineRule="auto"/>
        <w:ind w:firstLine="720"/>
        <w:rPr>
          <w:rFonts w:asciiTheme="majorHAnsi" w:hAnsiTheme="majorHAnsi" w:cstheme="minorHAnsi"/>
          <w:b/>
        </w:rPr>
      </w:pPr>
      <w:r w:rsidRPr="003B13A1">
        <w:rPr>
          <w:rFonts w:asciiTheme="majorHAnsi" w:hAnsiTheme="majorHAnsi" w:cstheme="minorHAnsi"/>
          <w:b/>
        </w:rPr>
        <w:t>Course: Race, Ethnicity, and Health U88 359</w:t>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r>
      <w:r w:rsidRPr="003B13A1">
        <w:rPr>
          <w:rFonts w:asciiTheme="majorHAnsi" w:hAnsiTheme="majorHAnsi" w:cstheme="minorHAnsi"/>
          <w:b/>
        </w:rPr>
        <w:tab/>
        <w:t xml:space="preserve"> </w:t>
      </w:r>
    </w:p>
    <w:p w14:paraId="43BB4A57" w14:textId="6789208D" w:rsidR="00197501" w:rsidRPr="00B81E7A" w:rsidRDefault="00197501" w:rsidP="000D78D8">
      <w:pPr>
        <w:widowControl w:val="0"/>
        <w:autoSpaceDE w:val="0"/>
        <w:autoSpaceDN w:val="0"/>
        <w:adjustRightInd w:val="0"/>
        <w:spacing w:after="0" w:line="240" w:lineRule="auto"/>
        <w:ind w:firstLine="720"/>
        <w:rPr>
          <w:rFonts w:asciiTheme="majorHAnsi" w:hAnsiTheme="majorHAnsi" w:cstheme="minorHAnsi"/>
        </w:rPr>
      </w:pPr>
      <w:r w:rsidRPr="00B81E7A">
        <w:rPr>
          <w:rFonts w:asciiTheme="majorHAnsi" w:hAnsiTheme="majorHAnsi" w:cstheme="minorHAnsi"/>
        </w:rPr>
        <w:t>Role: Instructor</w:t>
      </w:r>
    </w:p>
    <w:p w14:paraId="0CCE5B21" w14:textId="77777777" w:rsidR="00ED41AB" w:rsidRDefault="00ED41AB">
      <w:pPr>
        <w:rPr>
          <w:rFonts w:asciiTheme="majorHAnsi" w:eastAsia="Times New Roman" w:hAnsiTheme="majorHAnsi" w:cs="Arial"/>
          <w:b/>
          <w:bCs/>
          <w:u w:val="single"/>
        </w:rPr>
      </w:pPr>
      <w:r>
        <w:rPr>
          <w:rFonts w:asciiTheme="majorHAnsi" w:eastAsia="Times New Roman" w:hAnsiTheme="majorHAnsi" w:cs="Arial"/>
          <w:b/>
          <w:bCs/>
          <w:u w:val="single"/>
        </w:rPr>
        <w:br w:type="page"/>
      </w:r>
    </w:p>
    <w:p w14:paraId="31E9DE5D" w14:textId="4BEE375A" w:rsidR="00841F7D" w:rsidRPr="00B81E7A" w:rsidRDefault="008D3F02" w:rsidP="00841F7D">
      <w:pPr>
        <w:spacing w:before="100" w:beforeAutospacing="1" w:after="100" w:afterAutospacing="1" w:line="240" w:lineRule="auto"/>
        <w:rPr>
          <w:rFonts w:asciiTheme="majorHAnsi" w:eastAsia="Times New Roman" w:hAnsiTheme="majorHAnsi" w:cs="Arial"/>
          <w:b/>
          <w:bCs/>
          <w:u w:val="single"/>
        </w:rPr>
      </w:pPr>
      <w:r w:rsidRPr="00B81E7A">
        <w:rPr>
          <w:rFonts w:asciiTheme="majorHAnsi" w:eastAsia="Times New Roman" w:hAnsiTheme="majorHAnsi" w:cs="Arial"/>
          <w:b/>
          <w:bCs/>
          <w:u w:val="single"/>
        </w:rPr>
        <w:lastRenderedPageBreak/>
        <w:t>University</w:t>
      </w:r>
      <w:r w:rsidR="00B535DB" w:rsidRPr="00B81E7A">
        <w:rPr>
          <w:rFonts w:asciiTheme="majorHAnsi" w:eastAsia="Times New Roman" w:hAnsiTheme="majorHAnsi" w:cs="Arial"/>
          <w:b/>
          <w:bCs/>
          <w:u w:val="single"/>
        </w:rPr>
        <w:t>, School of Medicine</w:t>
      </w:r>
      <w:r w:rsidRPr="00B81E7A">
        <w:rPr>
          <w:rFonts w:asciiTheme="majorHAnsi" w:eastAsia="Times New Roman" w:hAnsiTheme="majorHAnsi" w:cs="Arial"/>
          <w:b/>
          <w:bCs/>
          <w:u w:val="single"/>
        </w:rPr>
        <w:t xml:space="preserve"> and Hospital Appointments and Committees</w:t>
      </w:r>
      <w:r w:rsidR="002F2CFF" w:rsidRPr="00B81E7A">
        <w:rPr>
          <w:rFonts w:asciiTheme="majorHAnsi" w:eastAsia="Times New Roman" w:hAnsiTheme="majorHAnsi" w:cs="Arial"/>
          <w:b/>
          <w:bCs/>
          <w:u w:val="single"/>
        </w:rPr>
        <w:t xml:space="preserve"> </w:t>
      </w:r>
    </w:p>
    <w:p w14:paraId="5CB08734" w14:textId="67BA021C" w:rsidR="00841F7D" w:rsidRPr="00B81E7A" w:rsidRDefault="00841F7D" w:rsidP="00841F7D">
      <w:pPr>
        <w:pStyle w:val="ListParagraph"/>
        <w:numPr>
          <w:ilvl w:val="0"/>
          <w:numId w:val="18"/>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2009-2011</w:t>
      </w:r>
      <w:r w:rsidR="0076012C" w:rsidRPr="00B81E7A">
        <w:rPr>
          <w:rFonts w:asciiTheme="majorHAnsi" w:eastAsia="Times New Roman" w:hAnsiTheme="majorHAnsi" w:cs="Arial"/>
        </w:rPr>
        <w:t>-</w:t>
      </w:r>
      <w:r w:rsidRPr="00B81E7A">
        <w:rPr>
          <w:rFonts w:asciiTheme="majorHAnsi" w:eastAsia="Times New Roman" w:hAnsiTheme="majorHAnsi" w:cs="Arial"/>
        </w:rPr>
        <w:t>Member, Washington University Medical Center Institutional Review Board</w:t>
      </w:r>
    </w:p>
    <w:p w14:paraId="7B3FCD40" w14:textId="2EB529B1" w:rsidR="00841F7D" w:rsidRDefault="00537E8E" w:rsidP="00841F7D">
      <w:pPr>
        <w:pStyle w:val="ListParagraph"/>
        <w:numPr>
          <w:ilvl w:val="0"/>
          <w:numId w:val="15"/>
        </w:numPr>
        <w:spacing w:after="0" w:line="240" w:lineRule="auto"/>
        <w:rPr>
          <w:rFonts w:asciiTheme="majorHAnsi" w:eastAsia="Times New Roman" w:hAnsiTheme="majorHAnsi" w:cs="Arial"/>
        </w:rPr>
      </w:pPr>
      <w:r>
        <w:rPr>
          <w:rFonts w:asciiTheme="majorHAnsi" w:eastAsia="Times New Roman" w:hAnsiTheme="majorHAnsi" w:cs="Arial"/>
        </w:rPr>
        <w:t>2018</w:t>
      </w:r>
      <w:r w:rsidR="00841F7D" w:rsidRPr="00B81E7A">
        <w:rPr>
          <w:rFonts w:asciiTheme="majorHAnsi" w:eastAsia="Times New Roman" w:hAnsiTheme="majorHAnsi" w:cs="Arial"/>
        </w:rPr>
        <w:t>-present</w:t>
      </w:r>
      <w:r w:rsidR="00841F7D" w:rsidRPr="00B81E7A">
        <w:rPr>
          <w:rFonts w:asciiTheme="majorHAnsi" w:eastAsia="Times New Roman" w:hAnsiTheme="majorHAnsi" w:cs="Arial"/>
        </w:rPr>
        <w:tab/>
        <w:t>Curriculum Committee Member, Master of Science in Clinical Investigation (MSCI)</w:t>
      </w:r>
      <w:r>
        <w:rPr>
          <w:rFonts w:asciiTheme="majorHAnsi" w:eastAsia="Times New Roman" w:hAnsiTheme="majorHAnsi" w:cs="Arial"/>
        </w:rPr>
        <w:t>, Washington University School of Medicine</w:t>
      </w:r>
    </w:p>
    <w:p w14:paraId="717EEE9E" w14:textId="3591F51A" w:rsidR="001A4B2C" w:rsidRPr="00A64B3B" w:rsidRDefault="00537E8E" w:rsidP="001A4B2C">
      <w:pPr>
        <w:pStyle w:val="ListParagraph"/>
        <w:numPr>
          <w:ilvl w:val="0"/>
          <w:numId w:val="15"/>
        </w:numPr>
        <w:spacing w:after="0" w:line="240" w:lineRule="auto"/>
        <w:rPr>
          <w:rFonts w:asciiTheme="majorHAnsi" w:eastAsia="Times New Roman" w:hAnsiTheme="majorHAnsi" w:cstheme="minorHAnsi"/>
        </w:rPr>
      </w:pPr>
      <w:r>
        <w:rPr>
          <w:rFonts w:asciiTheme="majorHAnsi" w:eastAsia="Times New Roman" w:hAnsiTheme="majorHAnsi" w:cstheme="minorHAnsi"/>
        </w:rPr>
        <w:t>2018</w:t>
      </w:r>
      <w:r w:rsidR="001A4B2C" w:rsidRPr="00D93DE6">
        <w:rPr>
          <w:rFonts w:asciiTheme="majorHAnsi" w:eastAsia="Times New Roman" w:hAnsiTheme="majorHAnsi" w:cstheme="minorHAnsi"/>
        </w:rPr>
        <w:t>-</w:t>
      </w:r>
      <w:r w:rsidR="001A4B2C">
        <w:rPr>
          <w:rFonts w:asciiTheme="majorHAnsi" w:eastAsia="Times New Roman" w:hAnsiTheme="majorHAnsi" w:cstheme="minorHAnsi"/>
        </w:rPr>
        <w:t xml:space="preserve">present- </w:t>
      </w:r>
      <w:r w:rsidR="001A4B2C" w:rsidRPr="00D93DE6">
        <w:rPr>
          <w:rFonts w:asciiTheme="majorHAnsi" w:hAnsiTheme="majorHAnsi" w:cs="Calibri"/>
          <w:bdr w:val="none" w:sz="0" w:space="0" w:color="auto" w:frame="1"/>
        </w:rPr>
        <w:t>Internal Advisory Committee Member, Clinical Research Training Center</w:t>
      </w:r>
      <w:r w:rsidR="001A4B2C">
        <w:rPr>
          <w:rFonts w:asciiTheme="majorHAnsi" w:hAnsiTheme="majorHAnsi" w:cs="Calibri"/>
          <w:bdr w:val="none" w:sz="0" w:space="0" w:color="auto" w:frame="1"/>
        </w:rPr>
        <w:t xml:space="preserve"> (CRTC)</w:t>
      </w:r>
      <w:r w:rsidR="001A4B2C" w:rsidRPr="00D93DE6">
        <w:rPr>
          <w:rFonts w:asciiTheme="majorHAnsi" w:hAnsiTheme="majorHAnsi" w:cs="Calibri"/>
          <w:bdr w:val="none" w:sz="0" w:space="0" w:color="auto" w:frame="1"/>
        </w:rPr>
        <w:t>, Washington University School of Medicine  </w:t>
      </w:r>
    </w:p>
    <w:p w14:paraId="3B74AF93" w14:textId="387441AA" w:rsidR="00A64B3B" w:rsidRPr="00EA59AB" w:rsidRDefault="00A64B3B" w:rsidP="001A4B2C">
      <w:pPr>
        <w:pStyle w:val="ListParagraph"/>
        <w:numPr>
          <w:ilvl w:val="0"/>
          <w:numId w:val="15"/>
        </w:numPr>
        <w:spacing w:after="0" w:line="240" w:lineRule="auto"/>
        <w:rPr>
          <w:rFonts w:asciiTheme="majorHAnsi" w:eastAsia="Times New Roman" w:hAnsiTheme="majorHAnsi" w:cstheme="minorHAnsi"/>
        </w:rPr>
      </w:pPr>
      <w:r>
        <w:rPr>
          <w:rFonts w:asciiTheme="majorHAnsi" w:hAnsiTheme="majorHAnsi" w:cs="Calibri"/>
          <w:bdr w:val="none" w:sz="0" w:space="0" w:color="auto" w:frame="1"/>
        </w:rPr>
        <w:t xml:space="preserve">2020-present- Member of Advisory Committee, </w:t>
      </w:r>
      <w:proofErr w:type="spellStart"/>
      <w:r>
        <w:rPr>
          <w:rFonts w:asciiTheme="majorHAnsi" w:hAnsiTheme="majorHAnsi" w:cs="Calibri"/>
          <w:bdr w:val="none" w:sz="0" w:space="0" w:color="auto" w:frame="1"/>
        </w:rPr>
        <w:t>mHealth</w:t>
      </w:r>
      <w:proofErr w:type="spellEnd"/>
      <w:r>
        <w:rPr>
          <w:rFonts w:asciiTheme="majorHAnsi" w:hAnsiTheme="majorHAnsi" w:cs="Calibri"/>
          <w:bdr w:val="none" w:sz="0" w:space="0" w:color="auto" w:frame="1"/>
        </w:rPr>
        <w:t xml:space="preserve"> Research Core, Washington University Institute of Clinical and Translational Sciences (ICTS) </w:t>
      </w:r>
    </w:p>
    <w:p w14:paraId="5F07F132" w14:textId="783EAE75" w:rsidR="00EA59AB" w:rsidRPr="00D93DE6" w:rsidRDefault="00EA59AB" w:rsidP="00EA59AB">
      <w:pPr>
        <w:pStyle w:val="ListParagraph"/>
        <w:numPr>
          <w:ilvl w:val="0"/>
          <w:numId w:val="15"/>
        </w:numPr>
        <w:spacing w:after="0" w:line="240" w:lineRule="auto"/>
        <w:rPr>
          <w:rFonts w:asciiTheme="majorHAnsi" w:eastAsia="Times New Roman" w:hAnsiTheme="majorHAnsi" w:cstheme="minorHAnsi"/>
        </w:rPr>
      </w:pPr>
      <w:r>
        <w:rPr>
          <w:rFonts w:asciiTheme="majorHAnsi" w:hAnsiTheme="majorHAnsi" w:cs="Calibri"/>
          <w:bdr w:val="none" w:sz="0" w:space="0" w:color="auto" w:frame="1"/>
        </w:rPr>
        <w:t xml:space="preserve">2020-present- Member of Advisory Committee, </w:t>
      </w:r>
      <w:proofErr w:type="spellStart"/>
      <w:r w:rsidRPr="00EA59AB">
        <w:rPr>
          <w:rFonts w:asciiTheme="majorHAnsi" w:eastAsia="Times New Roman" w:hAnsiTheme="majorHAnsi" w:cstheme="minorHAnsi"/>
        </w:rPr>
        <w:t>Latinx</w:t>
      </w:r>
      <w:proofErr w:type="spellEnd"/>
      <w:r w:rsidRPr="00EA59AB">
        <w:rPr>
          <w:rFonts w:asciiTheme="majorHAnsi" w:eastAsia="Times New Roman" w:hAnsiTheme="majorHAnsi" w:cstheme="minorHAnsi"/>
        </w:rPr>
        <w:t xml:space="preserve"> | Latin American Race &amp; Ethnicity Research Advisory Group</w:t>
      </w:r>
      <w:r>
        <w:rPr>
          <w:rFonts w:asciiTheme="majorHAnsi" w:eastAsia="Times New Roman" w:hAnsiTheme="majorHAnsi" w:cstheme="minorHAnsi"/>
        </w:rPr>
        <w:t xml:space="preserve"> </w:t>
      </w:r>
      <w:r>
        <w:rPr>
          <w:rFonts w:asciiTheme="majorHAnsi" w:hAnsiTheme="majorHAnsi" w:cs="Calibri"/>
          <w:bdr w:val="none" w:sz="0" w:space="0" w:color="auto" w:frame="1"/>
        </w:rPr>
        <w:t>Washington University</w:t>
      </w:r>
    </w:p>
    <w:p w14:paraId="60E94EBF" w14:textId="77777777" w:rsidR="001A4B2C" w:rsidRPr="00B81E7A" w:rsidRDefault="001A4B2C" w:rsidP="001A4B2C">
      <w:pPr>
        <w:pStyle w:val="ListParagraph"/>
        <w:spacing w:after="0" w:line="240" w:lineRule="auto"/>
        <w:rPr>
          <w:rFonts w:asciiTheme="majorHAnsi" w:eastAsia="Times New Roman" w:hAnsiTheme="majorHAnsi" w:cs="Arial"/>
        </w:rPr>
      </w:pPr>
    </w:p>
    <w:p w14:paraId="641BC8A8" w14:textId="6FF14BF3" w:rsidR="008D3F02" w:rsidRPr="00B81E7A" w:rsidRDefault="008D3F02" w:rsidP="008D3F02">
      <w:pPr>
        <w:spacing w:before="100" w:beforeAutospacing="1" w:after="100" w:afterAutospacing="1" w:line="240" w:lineRule="auto"/>
        <w:rPr>
          <w:rFonts w:asciiTheme="majorHAnsi" w:eastAsia="Times New Roman" w:hAnsiTheme="majorHAnsi" w:cs="Arial"/>
          <w:u w:val="single"/>
        </w:rPr>
      </w:pPr>
      <w:r w:rsidRPr="00B81E7A">
        <w:rPr>
          <w:rFonts w:asciiTheme="majorHAnsi" w:eastAsia="Times New Roman" w:hAnsiTheme="majorHAnsi" w:cs="Arial"/>
        </w:rPr>
        <w:t> </w:t>
      </w:r>
      <w:r w:rsidRPr="00B81E7A">
        <w:rPr>
          <w:rFonts w:asciiTheme="majorHAnsi" w:eastAsia="Times New Roman" w:hAnsiTheme="majorHAnsi" w:cs="Arial"/>
          <w:b/>
          <w:bCs/>
          <w:u w:val="single"/>
        </w:rPr>
        <w:t>Medical Li</w:t>
      </w:r>
      <w:r w:rsidR="00B535DB" w:rsidRPr="00B81E7A">
        <w:rPr>
          <w:rFonts w:asciiTheme="majorHAnsi" w:eastAsia="Times New Roman" w:hAnsiTheme="majorHAnsi" w:cs="Arial"/>
          <w:b/>
          <w:bCs/>
          <w:u w:val="single"/>
        </w:rPr>
        <w:t>censure and Certification</w:t>
      </w:r>
    </w:p>
    <w:p w14:paraId="18EDCE31" w14:textId="10E52C17" w:rsidR="008D3F02" w:rsidRPr="00B81E7A" w:rsidRDefault="00BA166B" w:rsidP="002F2CFF">
      <w:pPr>
        <w:pStyle w:val="ListParagraph"/>
        <w:numPr>
          <w:ilvl w:val="0"/>
          <w:numId w:val="12"/>
        </w:numPr>
        <w:spacing w:before="100" w:beforeAutospacing="1" w:after="100" w:afterAutospacing="1" w:line="240" w:lineRule="auto"/>
        <w:rPr>
          <w:rFonts w:asciiTheme="majorHAnsi" w:eastAsia="Times New Roman" w:hAnsiTheme="majorHAnsi" w:cs="Arial"/>
        </w:rPr>
      </w:pPr>
      <w:r w:rsidRPr="00B81E7A">
        <w:rPr>
          <w:rFonts w:asciiTheme="majorHAnsi" w:eastAsia="Times New Roman" w:hAnsiTheme="majorHAnsi" w:cs="Arial"/>
        </w:rPr>
        <w:t>State of Missouri Licensed Psychologist, Active, #2007016217</w:t>
      </w:r>
    </w:p>
    <w:p w14:paraId="4ABC6E42" w14:textId="77777777" w:rsidR="00481830" w:rsidRPr="00B81E7A" w:rsidRDefault="00B535DB" w:rsidP="00481830">
      <w:pPr>
        <w:pStyle w:val="NormalWeb"/>
        <w:rPr>
          <w:rStyle w:val="Strong"/>
          <w:rFonts w:asciiTheme="majorHAnsi" w:hAnsiTheme="majorHAnsi" w:cs="Arial"/>
          <w:sz w:val="22"/>
          <w:szCs w:val="22"/>
          <w:u w:val="single"/>
        </w:rPr>
      </w:pPr>
      <w:r w:rsidRPr="00B81E7A">
        <w:rPr>
          <w:rStyle w:val="Strong"/>
          <w:rFonts w:asciiTheme="majorHAnsi" w:hAnsiTheme="majorHAnsi" w:cs="Arial"/>
          <w:sz w:val="22"/>
          <w:szCs w:val="22"/>
          <w:u w:val="single"/>
        </w:rPr>
        <w:t>Honors and Awards</w:t>
      </w:r>
    </w:p>
    <w:p w14:paraId="574BD851" w14:textId="4DC451C2"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2018-Course Master of the Year, Master of Science in Applied Health Behavior Research, Washington University School of Medicine Clinical Research Training Center</w:t>
      </w:r>
    </w:p>
    <w:p w14:paraId="7F8168D2" w14:textId="77777777" w:rsidR="008D6A6B" w:rsidRPr="00B81E7A" w:rsidRDefault="008D6A6B" w:rsidP="008D6A6B">
      <w:pPr>
        <w:pStyle w:val="ListParagraph"/>
        <w:spacing w:after="0" w:line="240" w:lineRule="auto"/>
        <w:rPr>
          <w:rFonts w:asciiTheme="majorHAnsi" w:eastAsia="Times New Roman" w:hAnsiTheme="majorHAnsi" w:cstheme="minorHAnsi"/>
        </w:rPr>
      </w:pPr>
    </w:p>
    <w:p w14:paraId="54B319EA" w14:textId="77777777" w:rsidR="008D6A6B"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2018-Award for five years of service as a Research Mentor, Students and Teachers as Research Scientists (STARS), University of Missouri-St. Louis</w:t>
      </w:r>
    </w:p>
    <w:p w14:paraId="75F5FC06" w14:textId="77777777" w:rsidR="008D6A6B" w:rsidRPr="00B81E7A" w:rsidRDefault="008D6A6B" w:rsidP="008D6A6B">
      <w:pPr>
        <w:pStyle w:val="ListParagraph"/>
        <w:rPr>
          <w:rFonts w:asciiTheme="majorHAnsi" w:eastAsia="Times New Roman" w:hAnsiTheme="majorHAnsi" w:cstheme="minorHAnsi"/>
        </w:rPr>
      </w:pPr>
    </w:p>
    <w:p w14:paraId="2C642F1B" w14:textId="49CC1384"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2015-Mentor Travel and Housing Award to attend Emory University Laney Graduate School STEM Research and Career Symposium</w:t>
      </w:r>
    </w:p>
    <w:p w14:paraId="35159DD9" w14:textId="77777777" w:rsidR="008D6A6B" w:rsidRPr="00B81E7A" w:rsidRDefault="008D6A6B" w:rsidP="008D6A6B">
      <w:pPr>
        <w:spacing w:after="0" w:line="240" w:lineRule="auto"/>
        <w:rPr>
          <w:rFonts w:asciiTheme="majorHAnsi" w:eastAsia="Times New Roman" w:hAnsiTheme="majorHAnsi" w:cstheme="minorHAnsi"/>
        </w:rPr>
      </w:pPr>
    </w:p>
    <w:p w14:paraId="553E02FE" w14:textId="4ED6BBD9"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2014</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Course Master of the Year, Master of Science in Applied Health Behavior Research,</w:t>
      </w:r>
      <w:r w:rsidR="00BC0B3A" w:rsidRPr="00B81E7A">
        <w:rPr>
          <w:rFonts w:asciiTheme="majorHAnsi" w:eastAsia="Times New Roman" w:hAnsiTheme="majorHAnsi" w:cstheme="minorHAnsi"/>
        </w:rPr>
        <w:t xml:space="preserve"> </w:t>
      </w:r>
      <w:r w:rsidRPr="00B81E7A">
        <w:rPr>
          <w:rFonts w:asciiTheme="majorHAnsi" w:eastAsia="Times New Roman" w:hAnsiTheme="majorHAnsi" w:cstheme="minorHAnsi"/>
        </w:rPr>
        <w:t>Washington University School of Medicine Clinical Research Training Center</w:t>
      </w:r>
    </w:p>
    <w:p w14:paraId="1EF159BD" w14:textId="77777777" w:rsidR="008D6A6B" w:rsidRPr="00B81E7A" w:rsidRDefault="008D6A6B" w:rsidP="008D6A6B">
      <w:pPr>
        <w:pStyle w:val="ListParagraph"/>
        <w:spacing w:after="0" w:line="240" w:lineRule="auto"/>
        <w:rPr>
          <w:rFonts w:asciiTheme="majorHAnsi" w:eastAsia="Times New Roman" w:hAnsiTheme="majorHAnsi" w:cstheme="minorHAnsi"/>
        </w:rPr>
      </w:pPr>
    </w:p>
    <w:p w14:paraId="4705AB4E" w14:textId="3A1B3878"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2010</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Center for Advancing Longitudinal Drug Abuse Research, Summer Institute, Travel Award Recipient</w:t>
      </w:r>
    </w:p>
    <w:p w14:paraId="050836A5" w14:textId="77777777" w:rsidR="008D6A6B" w:rsidRPr="00B81E7A" w:rsidRDefault="008D6A6B" w:rsidP="008D6A6B">
      <w:pPr>
        <w:pStyle w:val="ListParagraph"/>
        <w:rPr>
          <w:rFonts w:asciiTheme="majorHAnsi" w:eastAsia="Times New Roman" w:hAnsiTheme="majorHAnsi" w:cstheme="minorHAnsi"/>
        </w:rPr>
      </w:pPr>
    </w:p>
    <w:p w14:paraId="3F89B1CB" w14:textId="2D8E4D05"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2006-2011</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NIH Loan Repayment Program Award for Clinical Research</w:t>
      </w:r>
    </w:p>
    <w:p w14:paraId="38B97BB7" w14:textId="77777777" w:rsidR="008D6A6B" w:rsidRPr="00B81E7A" w:rsidRDefault="008D6A6B" w:rsidP="008D6A6B">
      <w:pPr>
        <w:pStyle w:val="ListParagraph"/>
        <w:rPr>
          <w:rFonts w:asciiTheme="majorHAnsi" w:eastAsia="Times New Roman" w:hAnsiTheme="majorHAnsi" w:cstheme="minorHAnsi"/>
        </w:rPr>
      </w:pPr>
    </w:p>
    <w:p w14:paraId="20768626" w14:textId="267BA746"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2004</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 xml:space="preserve">The Delbert </w:t>
      </w:r>
      <w:proofErr w:type="spellStart"/>
      <w:r w:rsidRPr="00B81E7A">
        <w:rPr>
          <w:rFonts w:asciiTheme="majorHAnsi" w:eastAsia="Times New Roman" w:hAnsiTheme="majorHAnsi" w:cstheme="minorHAnsi"/>
        </w:rPr>
        <w:t>Mullens</w:t>
      </w:r>
      <w:proofErr w:type="spellEnd"/>
      <w:r w:rsidRPr="00B81E7A">
        <w:rPr>
          <w:rFonts w:asciiTheme="majorHAnsi" w:eastAsia="Times New Roman" w:hAnsiTheme="majorHAnsi" w:cstheme="minorHAnsi"/>
        </w:rPr>
        <w:t xml:space="preserve"> “Thinking Outside the Box” Award, State University of New York at Buffalo</w:t>
      </w:r>
    </w:p>
    <w:p w14:paraId="70CCF454" w14:textId="77777777" w:rsidR="008D6A6B" w:rsidRPr="00B81E7A" w:rsidRDefault="008D6A6B" w:rsidP="008D6A6B">
      <w:pPr>
        <w:pStyle w:val="ListParagraph"/>
        <w:spacing w:after="0" w:line="240" w:lineRule="auto"/>
        <w:rPr>
          <w:rFonts w:asciiTheme="majorHAnsi" w:eastAsia="Times New Roman" w:hAnsiTheme="majorHAnsi" w:cstheme="minorHAnsi"/>
        </w:rPr>
      </w:pPr>
    </w:p>
    <w:p w14:paraId="7E052BA1" w14:textId="01C63ACC"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2001</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Americorps Volunteer &amp; Education Award Recipient</w:t>
      </w:r>
    </w:p>
    <w:p w14:paraId="6960E93C" w14:textId="77777777" w:rsidR="008D6A6B" w:rsidRPr="00B81E7A" w:rsidRDefault="008D6A6B" w:rsidP="008D6A6B">
      <w:pPr>
        <w:pStyle w:val="ListParagraph"/>
        <w:rPr>
          <w:rFonts w:asciiTheme="majorHAnsi" w:eastAsia="Times New Roman" w:hAnsiTheme="majorHAnsi" w:cstheme="minorHAnsi"/>
        </w:rPr>
      </w:pPr>
    </w:p>
    <w:p w14:paraId="2767B8CD" w14:textId="0C532E75" w:rsidR="00A9026D" w:rsidRPr="00B81E7A" w:rsidRDefault="00A9026D" w:rsidP="00D1020D">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1999-2003</w:t>
      </w:r>
      <w:r w:rsidR="00291C40" w:rsidRPr="00B81E7A">
        <w:rPr>
          <w:rFonts w:asciiTheme="majorHAnsi" w:eastAsia="Times New Roman" w:hAnsiTheme="majorHAnsi" w:cstheme="minorHAnsi"/>
        </w:rPr>
        <w:t>-</w:t>
      </w:r>
      <w:r w:rsidRPr="00B81E7A">
        <w:rPr>
          <w:rFonts w:asciiTheme="majorHAnsi" w:eastAsia="Times New Roman" w:hAnsiTheme="majorHAnsi" w:cstheme="minorHAnsi"/>
        </w:rPr>
        <w:t xml:space="preserve">Arthur A. </w:t>
      </w:r>
      <w:proofErr w:type="spellStart"/>
      <w:r w:rsidRPr="00B81E7A">
        <w:rPr>
          <w:rFonts w:asciiTheme="majorHAnsi" w:eastAsia="Times New Roman" w:hAnsiTheme="majorHAnsi" w:cstheme="minorHAnsi"/>
        </w:rPr>
        <w:t>Schomburg</w:t>
      </w:r>
      <w:proofErr w:type="spellEnd"/>
      <w:r w:rsidRPr="00B81E7A">
        <w:rPr>
          <w:rFonts w:asciiTheme="majorHAnsi" w:eastAsia="Times New Roman" w:hAnsiTheme="majorHAnsi" w:cstheme="minorHAnsi"/>
        </w:rPr>
        <w:t xml:space="preserve"> Fellow, State University of New York at Buffalo</w:t>
      </w:r>
    </w:p>
    <w:p w14:paraId="1C1A2600" w14:textId="19DC2482" w:rsidR="006D48DE" w:rsidRPr="00B81E7A" w:rsidRDefault="008D3F02" w:rsidP="006D48DE">
      <w:pPr>
        <w:pStyle w:val="NormalWeb"/>
        <w:rPr>
          <w:rStyle w:val="Strong"/>
          <w:rFonts w:asciiTheme="majorHAnsi" w:hAnsiTheme="majorHAnsi" w:cstheme="minorHAnsi"/>
          <w:sz w:val="22"/>
          <w:szCs w:val="22"/>
          <w:u w:val="single"/>
        </w:rPr>
      </w:pPr>
      <w:r w:rsidRPr="00B81E7A">
        <w:rPr>
          <w:rStyle w:val="Strong"/>
          <w:rFonts w:asciiTheme="majorHAnsi" w:hAnsiTheme="majorHAnsi" w:cstheme="minorHAnsi"/>
          <w:sz w:val="22"/>
          <w:szCs w:val="22"/>
          <w:u w:val="single"/>
        </w:rPr>
        <w:t>Consulting Rela</w:t>
      </w:r>
      <w:r w:rsidR="00520C8C" w:rsidRPr="00B81E7A">
        <w:rPr>
          <w:rStyle w:val="Strong"/>
          <w:rFonts w:asciiTheme="majorHAnsi" w:hAnsiTheme="majorHAnsi" w:cstheme="minorHAnsi"/>
          <w:sz w:val="22"/>
          <w:szCs w:val="22"/>
          <w:u w:val="single"/>
        </w:rPr>
        <w:t>tionships and Board Memberships</w:t>
      </w:r>
      <w:r w:rsidR="00005992" w:rsidRPr="00B81E7A">
        <w:rPr>
          <w:rStyle w:val="Strong"/>
          <w:rFonts w:asciiTheme="majorHAnsi" w:hAnsiTheme="majorHAnsi" w:cstheme="minorHAnsi"/>
          <w:sz w:val="22"/>
          <w:szCs w:val="22"/>
          <w:u w:val="single"/>
        </w:rPr>
        <w:t xml:space="preserve"> </w:t>
      </w:r>
    </w:p>
    <w:p w14:paraId="4B5B1FCA" w14:textId="4BC69414" w:rsidR="0031732A" w:rsidRPr="00B81E7A" w:rsidRDefault="0031732A" w:rsidP="005C55CC">
      <w:pPr>
        <w:pStyle w:val="NormalWeb"/>
        <w:numPr>
          <w:ilvl w:val="0"/>
          <w:numId w:val="20"/>
        </w:numPr>
        <w:spacing w:before="0" w:beforeAutospacing="0" w:after="0" w:afterAutospacing="0"/>
        <w:rPr>
          <w:rFonts w:asciiTheme="majorHAnsi" w:hAnsiTheme="majorHAnsi" w:cstheme="minorHAnsi"/>
          <w:sz w:val="22"/>
          <w:szCs w:val="22"/>
        </w:rPr>
      </w:pPr>
      <w:r w:rsidRPr="00B81E7A">
        <w:rPr>
          <w:rFonts w:asciiTheme="majorHAnsi" w:hAnsiTheme="majorHAnsi" w:cstheme="minorHAnsi"/>
          <w:sz w:val="22"/>
          <w:szCs w:val="22"/>
        </w:rPr>
        <w:t>2012</w:t>
      </w:r>
      <w:r w:rsidR="00834544" w:rsidRPr="00B81E7A">
        <w:rPr>
          <w:rFonts w:asciiTheme="majorHAnsi" w:hAnsiTheme="majorHAnsi" w:cstheme="minorHAnsi"/>
          <w:sz w:val="22"/>
          <w:szCs w:val="22"/>
        </w:rPr>
        <w:t>-</w:t>
      </w:r>
      <w:r w:rsidRPr="00B81E7A">
        <w:rPr>
          <w:rFonts w:asciiTheme="majorHAnsi" w:hAnsiTheme="majorHAnsi" w:cstheme="minorHAnsi"/>
          <w:sz w:val="22"/>
          <w:szCs w:val="22"/>
        </w:rPr>
        <w:t>Special member, NIH Peer Review Committee, Community Influences on Health Behavior (CIHB) Study Section </w:t>
      </w:r>
    </w:p>
    <w:p w14:paraId="1C2B9EE8" w14:textId="77777777" w:rsidR="00D1020D" w:rsidRPr="00B81E7A" w:rsidRDefault="00D1020D" w:rsidP="00D1020D">
      <w:pPr>
        <w:pStyle w:val="NormalWeb"/>
        <w:spacing w:before="0" w:beforeAutospacing="0" w:after="0" w:afterAutospacing="0"/>
        <w:ind w:left="720"/>
        <w:rPr>
          <w:rFonts w:asciiTheme="majorHAnsi" w:hAnsiTheme="majorHAnsi" w:cstheme="minorHAnsi"/>
          <w:sz w:val="22"/>
          <w:szCs w:val="22"/>
        </w:rPr>
      </w:pPr>
    </w:p>
    <w:p w14:paraId="01DF53B1" w14:textId="2BAA424A"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2012, 2013</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Member, Peer Review Committee, KL2 Career Development Awards Program at Washington University in St. Louis</w:t>
      </w:r>
    </w:p>
    <w:p w14:paraId="128FA439"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6F9A4F77" w14:textId="17A6F69E"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2013, 2015</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Member, Peer Review Committee, Barnes-Jewish Hospital Foundation and Washington University Institute of Clinical and Translational Sciences (BJHF/ICTS) Funding Program</w:t>
      </w:r>
    </w:p>
    <w:p w14:paraId="771CC62B"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0DE781D8" w14:textId="7CB9DFE2"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2013, 2014</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Mentor, Leadership Alliance Program at Washington University</w:t>
      </w:r>
    </w:p>
    <w:p w14:paraId="2192B3D2"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056CFE62" w14:textId="7C8EB6FF"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2014</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 xml:space="preserve">Member, NIH Peer Review Committee, NIDA National Early Warning System (NEWS) Coordinating Center (U01) </w:t>
      </w:r>
    </w:p>
    <w:p w14:paraId="37CA995B"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4167B0F2" w14:textId="128E3213"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2014</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 xml:space="preserve">Ad-hoc member, NIH Peer Review Committee, Social Sciences and    </w:t>
      </w:r>
    </w:p>
    <w:p w14:paraId="41FC085C" w14:textId="6900B996" w:rsidR="0031732A" w:rsidRPr="00B81E7A" w:rsidRDefault="0031732A" w:rsidP="005C55CC">
      <w:pPr>
        <w:pStyle w:val="ListParagraph"/>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Studies A (SSPA) Study Section </w:t>
      </w:r>
    </w:p>
    <w:p w14:paraId="5BDC9F22"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3F140E48" w14:textId="78B023C6"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2015</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Ad-hoc member, NIH Peer Review Committee, Community Influences on Health Behavior (CIHB) Study Section </w:t>
      </w:r>
    </w:p>
    <w:p w14:paraId="185956C6" w14:textId="77777777" w:rsidR="004F260F" w:rsidRPr="00B81E7A" w:rsidRDefault="004F260F" w:rsidP="004F260F">
      <w:pPr>
        <w:pStyle w:val="ListParagraph"/>
        <w:spacing w:after="0" w:line="240" w:lineRule="auto"/>
        <w:rPr>
          <w:rFonts w:asciiTheme="majorHAnsi" w:eastAsia="Times New Roman" w:hAnsiTheme="majorHAnsi" w:cstheme="minorHAnsi"/>
        </w:rPr>
      </w:pPr>
    </w:p>
    <w:p w14:paraId="7F74B9D8" w14:textId="7A7F7E7E"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2015</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Ad-hoc member, NIH Peer Review Committee, Behavioral Genetics and Epidemiology (BGES) Study Section</w:t>
      </w:r>
    </w:p>
    <w:p w14:paraId="08249F23"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3C0A7D91" w14:textId="3F4A00D2"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2015</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Member, NIH Peer Review Committee, Cutting-Edge Basic Research Awards (CEBRA) (R21) Study Section</w:t>
      </w:r>
    </w:p>
    <w:p w14:paraId="150E3C07" w14:textId="77777777" w:rsidR="00834544" w:rsidRPr="00B81E7A" w:rsidRDefault="00834544" w:rsidP="005C55CC">
      <w:pPr>
        <w:spacing w:after="0" w:line="240" w:lineRule="auto"/>
        <w:rPr>
          <w:rFonts w:asciiTheme="majorHAnsi" w:eastAsia="Times New Roman" w:hAnsiTheme="majorHAnsi" w:cstheme="minorHAnsi"/>
        </w:rPr>
      </w:pPr>
    </w:p>
    <w:p w14:paraId="7980054E" w14:textId="629E872D"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2016-present</w:t>
      </w:r>
      <w:r w:rsidRPr="00B81E7A">
        <w:rPr>
          <w:rFonts w:asciiTheme="majorHAnsi" w:eastAsia="Times New Roman" w:hAnsiTheme="majorHAnsi" w:cstheme="minorHAnsi"/>
        </w:rPr>
        <w:tab/>
        <w:t>Standing Member, NIH Peer Review Committee, Community Influences on Health Behavior (CIHB) Study Section </w:t>
      </w:r>
    </w:p>
    <w:p w14:paraId="0E3DC3B4"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3F58752D" w14:textId="00F3A95B"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2017</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Acting Chair, NIH Peer Review Committee, Mechanism for Time-Sensitive Drug Abuse Research (R21) Study Section</w:t>
      </w:r>
    </w:p>
    <w:p w14:paraId="6B33F188"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3F94124B" w14:textId="5E2AB18A"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2017</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 xml:space="preserve">Member, NIH Peer Review Committee, Integrative Research on Polysubstance Abuse and Addiction Study Section </w:t>
      </w:r>
    </w:p>
    <w:p w14:paraId="0F350051"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2E8EA402" w14:textId="08134474"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2017</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Member, International Board of Reviewers for the World Conference on Tobacco or Health 2018</w:t>
      </w:r>
    </w:p>
    <w:p w14:paraId="3A86CB36"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3136B59F" w14:textId="7D00A670"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2017</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Chair, NIH Peer Review Committee, Mechanism for Time-Sensitive Drug Abuse Research (R21) Study Section</w:t>
      </w:r>
    </w:p>
    <w:p w14:paraId="4E31BAB1"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1AE266E3" w14:textId="27785B84"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 xml:space="preserve">Ad hoc Reviewer, CDC Peer Review Committee, Health Promotion and Disease Prevention Research Centers  </w:t>
      </w:r>
    </w:p>
    <w:p w14:paraId="5D35BFFA"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7A91C8EF" w14:textId="773AE298"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Chair, NIDA Special Emphasis Panel, R13 Conference Grant Review</w:t>
      </w:r>
    </w:p>
    <w:p w14:paraId="2BB16DB2"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45D67B0D" w14:textId="124B40F8"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Member, NIDA Special Emphasis Panel R13 Conference Grant Review</w:t>
      </w:r>
    </w:p>
    <w:p w14:paraId="1DE08DCF"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503B6FDF" w14:textId="1AC1A8F3"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2018</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Chair, NIH Special Emphasis Panel, Behavior Interventions for Prevention Opioid Use Disorder or Adjunct to Medication Assisted Treatment-SAMHSA Opioid STR Grants (R21/R34)</w:t>
      </w:r>
    </w:p>
    <w:p w14:paraId="29704494"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133FA92A" w14:textId="56F6647F" w:rsidR="0031732A" w:rsidRPr="00B81E7A" w:rsidRDefault="0031732A" w:rsidP="005C55CC">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2019-present</w:t>
      </w:r>
      <w:r w:rsidRPr="00B81E7A">
        <w:rPr>
          <w:rFonts w:asciiTheme="majorHAnsi" w:eastAsia="Times New Roman" w:hAnsiTheme="majorHAnsi" w:cstheme="minorHAnsi"/>
        </w:rPr>
        <w:tab/>
        <w:t>Chair, NIH Special Emphasis Panel, America’s Startups and Small Businesses Build Technologies to Stop the Opioid Epidemic (R41/R42/R43/R44 - Clinical Trial Optional)</w:t>
      </w:r>
    </w:p>
    <w:p w14:paraId="3E8E07B7" w14:textId="77777777" w:rsidR="00834544" w:rsidRPr="00B81E7A" w:rsidRDefault="00834544" w:rsidP="005C55CC">
      <w:pPr>
        <w:pStyle w:val="ListParagraph"/>
        <w:spacing w:after="0" w:line="240" w:lineRule="auto"/>
        <w:rPr>
          <w:rFonts w:asciiTheme="majorHAnsi" w:eastAsia="Times New Roman" w:hAnsiTheme="majorHAnsi" w:cstheme="minorHAnsi"/>
        </w:rPr>
      </w:pPr>
    </w:p>
    <w:p w14:paraId="6D69CF4B" w14:textId="2EAB89B5" w:rsidR="00D93DE6" w:rsidRPr="00ED41AB" w:rsidRDefault="0031732A" w:rsidP="00ED41AB">
      <w:pPr>
        <w:pStyle w:val="ListParagraph"/>
        <w:numPr>
          <w:ilvl w:val="0"/>
          <w:numId w:val="15"/>
        </w:numPr>
        <w:spacing w:after="0" w:line="240" w:lineRule="auto"/>
        <w:rPr>
          <w:rFonts w:asciiTheme="majorHAnsi" w:eastAsia="Times New Roman" w:hAnsiTheme="majorHAnsi" w:cstheme="minorHAnsi"/>
        </w:rPr>
      </w:pPr>
      <w:r w:rsidRPr="00B81E7A">
        <w:rPr>
          <w:rFonts w:asciiTheme="majorHAnsi" w:eastAsia="Times New Roman" w:hAnsiTheme="majorHAnsi" w:cstheme="minorHAnsi"/>
        </w:rPr>
        <w:t>2019</w:t>
      </w:r>
      <w:r w:rsidR="00834544" w:rsidRPr="00B81E7A">
        <w:rPr>
          <w:rFonts w:asciiTheme="majorHAnsi" w:eastAsia="Times New Roman" w:hAnsiTheme="majorHAnsi" w:cstheme="minorHAnsi"/>
        </w:rPr>
        <w:t>-</w:t>
      </w:r>
      <w:r w:rsidRPr="00B81E7A">
        <w:rPr>
          <w:rFonts w:asciiTheme="majorHAnsi" w:eastAsia="Times New Roman" w:hAnsiTheme="majorHAnsi" w:cstheme="minorHAnsi"/>
        </w:rPr>
        <w:t>Chair, NIH Special Emphasis Panel, Virtual Reality Tools to Enhance Evidence Based Treatment of Substance Use Disorders</w:t>
      </w:r>
    </w:p>
    <w:p w14:paraId="32B0236B" w14:textId="20166E2A" w:rsidR="00D93DE6" w:rsidRPr="00B81E7A" w:rsidRDefault="00D93DE6" w:rsidP="00D93DE6">
      <w:pPr>
        <w:pStyle w:val="ListParagraph"/>
        <w:spacing w:after="0" w:line="240" w:lineRule="auto"/>
        <w:rPr>
          <w:rFonts w:asciiTheme="majorHAnsi" w:eastAsia="Times New Roman" w:hAnsiTheme="majorHAnsi" w:cstheme="minorHAnsi"/>
        </w:rPr>
      </w:pPr>
    </w:p>
    <w:p w14:paraId="063C725D" w14:textId="75505519" w:rsidR="00B1270A" w:rsidRPr="001A4B2C" w:rsidRDefault="008D3F02" w:rsidP="001A4B2C">
      <w:pPr>
        <w:pStyle w:val="NormalWeb"/>
        <w:rPr>
          <w:rStyle w:val="Strong"/>
          <w:rFonts w:asciiTheme="majorHAnsi" w:hAnsiTheme="majorHAnsi" w:cs="Arial"/>
          <w:b w:val="0"/>
          <w:bCs w:val="0"/>
          <w:sz w:val="22"/>
          <w:szCs w:val="22"/>
        </w:rPr>
      </w:pPr>
      <w:r w:rsidRPr="00B81E7A">
        <w:rPr>
          <w:rFonts w:asciiTheme="majorHAnsi" w:hAnsiTheme="majorHAnsi" w:cs="Arial"/>
          <w:sz w:val="22"/>
          <w:szCs w:val="22"/>
        </w:rPr>
        <w:t> </w:t>
      </w:r>
      <w:r w:rsidR="00B1270A" w:rsidRPr="00B81E7A">
        <w:rPr>
          <w:rStyle w:val="Strong"/>
          <w:rFonts w:asciiTheme="majorHAnsi" w:hAnsiTheme="majorHAnsi" w:cs="Arial"/>
          <w:sz w:val="22"/>
          <w:szCs w:val="22"/>
          <w:u w:val="single"/>
        </w:rPr>
        <w:t>Research</w:t>
      </w:r>
      <w:r w:rsidR="00BD1CCF" w:rsidRPr="00B81E7A">
        <w:rPr>
          <w:rStyle w:val="Strong"/>
          <w:rFonts w:asciiTheme="majorHAnsi" w:hAnsiTheme="majorHAnsi" w:cs="Arial"/>
          <w:b w:val="0"/>
          <w:sz w:val="22"/>
          <w:szCs w:val="22"/>
        </w:rPr>
        <w:t xml:space="preserve"> </w:t>
      </w:r>
    </w:p>
    <w:p w14:paraId="60A0DB8D" w14:textId="0CB26A41" w:rsidR="00E02CDB" w:rsidRPr="00B81E7A" w:rsidRDefault="00E02CDB" w:rsidP="00E02CDB">
      <w:pPr>
        <w:pStyle w:val="NormalWeb"/>
        <w:rPr>
          <w:rFonts w:asciiTheme="majorHAnsi" w:hAnsiTheme="majorHAnsi" w:cs="Arial"/>
          <w:i/>
          <w:sz w:val="22"/>
          <w:szCs w:val="22"/>
        </w:rPr>
      </w:pPr>
      <w:r w:rsidRPr="00B81E7A">
        <w:rPr>
          <w:rStyle w:val="Strong"/>
          <w:rFonts w:asciiTheme="majorHAnsi" w:hAnsiTheme="majorHAnsi" w:cs="Arial"/>
          <w:b w:val="0"/>
          <w:i/>
          <w:sz w:val="22"/>
          <w:szCs w:val="22"/>
        </w:rPr>
        <w:t>ACTIVE</w:t>
      </w:r>
    </w:p>
    <w:p w14:paraId="72943F4A" w14:textId="77777777" w:rsidR="00E02CDB" w:rsidRPr="005670EF" w:rsidRDefault="00E02CDB" w:rsidP="00E02CDB">
      <w:pPr>
        <w:spacing w:before="120" w:line="360" w:lineRule="auto"/>
        <w:rPr>
          <w:rFonts w:asciiTheme="majorHAnsi" w:hAnsiTheme="majorHAnsi"/>
          <w:b/>
          <w:u w:val="single"/>
        </w:rPr>
      </w:pPr>
      <w:r w:rsidRPr="005670EF">
        <w:rPr>
          <w:rFonts w:asciiTheme="majorHAnsi" w:hAnsiTheme="majorHAnsi"/>
          <w:b/>
          <w:u w:val="single"/>
        </w:rPr>
        <w:t>Principal Investigator</w:t>
      </w:r>
    </w:p>
    <w:p w14:paraId="6BADC327" w14:textId="77777777" w:rsidR="00E02CDB" w:rsidRPr="005670EF" w:rsidRDefault="00E02CDB" w:rsidP="00E02CDB">
      <w:pPr>
        <w:pStyle w:val="ListParagraph"/>
        <w:spacing w:after="0" w:line="240" w:lineRule="auto"/>
        <w:ind w:left="0"/>
        <w:rPr>
          <w:rFonts w:asciiTheme="majorHAnsi" w:eastAsia="Times New Roman" w:hAnsiTheme="majorHAnsi" w:cs="Arial"/>
          <w:i/>
        </w:rPr>
      </w:pPr>
      <w:r w:rsidRPr="005670EF">
        <w:rPr>
          <w:rFonts w:asciiTheme="majorHAnsi" w:eastAsia="Times New Roman" w:hAnsiTheme="majorHAnsi" w:cs="Arial"/>
          <w:i/>
        </w:rPr>
        <w:t>A mobile technology to extend the reach of primary care for opioid misuse</w:t>
      </w:r>
    </w:p>
    <w:p w14:paraId="0424AF4D" w14:textId="77777777" w:rsidR="00E02CDB" w:rsidRPr="005670EF" w:rsidRDefault="00E02CDB" w:rsidP="00E02CDB">
      <w:pPr>
        <w:spacing w:after="0" w:line="240" w:lineRule="auto"/>
        <w:ind w:left="360"/>
        <w:rPr>
          <w:rFonts w:asciiTheme="majorHAnsi" w:eastAsia="Times New Roman" w:hAnsiTheme="majorHAnsi" w:cs="Arial"/>
        </w:rPr>
      </w:pPr>
      <w:r w:rsidRPr="005670EF">
        <w:rPr>
          <w:rFonts w:asciiTheme="majorHAnsi" w:eastAsia="Times New Roman" w:hAnsiTheme="majorHAnsi" w:cs="Arial"/>
        </w:rPr>
        <w:tab/>
        <w:t>Funding Agency: NIDA (R41 DA050232)</w:t>
      </w:r>
    </w:p>
    <w:p w14:paraId="0E65C177" w14:textId="77777777" w:rsidR="00E02CDB" w:rsidRPr="005670EF" w:rsidRDefault="00E02CDB" w:rsidP="00E02CDB">
      <w:pPr>
        <w:pStyle w:val="ListParagraph"/>
        <w:spacing w:after="0" w:line="240" w:lineRule="auto"/>
        <w:rPr>
          <w:rFonts w:asciiTheme="majorHAnsi" w:eastAsia="Times New Roman" w:hAnsiTheme="majorHAnsi" w:cs="Arial"/>
        </w:rPr>
      </w:pPr>
      <w:r w:rsidRPr="005670EF">
        <w:rPr>
          <w:rFonts w:asciiTheme="majorHAnsi" w:eastAsia="Times New Roman" w:hAnsiTheme="majorHAnsi" w:cs="Arial"/>
        </w:rPr>
        <w:t>Role: MPI (with MPIs Micah Goodman, B.S.)</w:t>
      </w:r>
    </w:p>
    <w:p w14:paraId="70BBB750" w14:textId="77777777" w:rsidR="00E02CDB" w:rsidRPr="005670EF" w:rsidRDefault="00E02CDB" w:rsidP="00E02CDB">
      <w:pPr>
        <w:pStyle w:val="ListParagraph"/>
        <w:spacing w:after="0" w:line="240" w:lineRule="auto"/>
        <w:rPr>
          <w:rFonts w:asciiTheme="majorHAnsi" w:eastAsia="Times New Roman" w:hAnsiTheme="majorHAnsi" w:cs="Arial"/>
        </w:rPr>
      </w:pPr>
      <w:r w:rsidRPr="005670EF">
        <w:rPr>
          <w:rFonts w:asciiTheme="majorHAnsi" w:eastAsia="Times New Roman" w:hAnsiTheme="majorHAnsi" w:cs="Arial"/>
        </w:rPr>
        <w:t>Period of Support: 11/1/19-10/31/20</w:t>
      </w:r>
    </w:p>
    <w:p w14:paraId="736FA1DF" w14:textId="03CC9641" w:rsidR="00D940A3" w:rsidRPr="005670EF" w:rsidRDefault="004C31C4" w:rsidP="00D940A3">
      <w:pPr>
        <w:spacing w:after="0" w:line="240" w:lineRule="auto"/>
        <w:rPr>
          <w:rFonts w:asciiTheme="majorHAnsi" w:eastAsia="Times New Roman" w:hAnsiTheme="majorHAnsi" w:cs="Arial"/>
        </w:rPr>
      </w:pPr>
      <w:r w:rsidRPr="005670EF">
        <w:rPr>
          <w:rFonts w:asciiTheme="majorHAnsi" w:eastAsia="Times New Roman" w:hAnsiTheme="majorHAnsi" w:cs="Arial"/>
        </w:rPr>
        <w:tab/>
        <w:t>Status: Funded</w:t>
      </w:r>
    </w:p>
    <w:p w14:paraId="5AACF6A8" w14:textId="0B1107E5" w:rsidR="004E7932" w:rsidRPr="005670EF" w:rsidRDefault="004E7932" w:rsidP="00D940A3">
      <w:pPr>
        <w:spacing w:after="0" w:line="240" w:lineRule="auto"/>
        <w:rPr>
          <w:rFonts w:asciiTheme="majorHAnsi" w:eastAsia="Times New Roman" w:hAnsiTheme="majorHAnsi" w:cs="Arial"/>
        </w:rPr>
      </w:pPr>
      <w:r w:rsidRPr="005670EF">
        <w:rPr>
          <w:rFonts w:asciiTheme="majorHAnsi" w:eastAsia="Times New Roman" w:hAnsiTheme="majorHAnsi" w:cs="Arial"/>
        </w:rPr>
        <w:tab/>
        <w:t xml:space="preserve">Total Cost: </w:t>
      </w:r>
      <w:r w:rsidRPr="005670EF">
        <w:rPr>
          <w:rFonts w:asciiTheme="majorHAnsi" w:eastAsia="Times New Roman" w:hAnsiTheme="majorHAnsi" w:cs="Calibri"/>
          <w:color w:val="000000"/>
        </w:rPr>
        <w:t>$209,892</w:t>
      </w:r>
    </w:p>
    <w:p w14:paraId="2D7DC806" w14:textId="5A1F0780" w:rsidR="00DA036A" w:rsidRPr="005670EF" w:rsidRDefault="003B03BB" w:rsidP="00D940A3">
      <w:pPr>
        <w:spacing w:after="0" w:line="240" w:lineRule="auto"/>
        <w:rPr>
          <w:rFonts w:asciiTheme="majorHAnsi" w:eastAsia="Times New Roman" w:hAnsiTheme="majorHAnsi" w:cs="Arial"/>
        </w:rPr>
      </w:pPr>
      <w:r w:rsidRPr="005670EF">
        <w:rPr>
          <w:rFonts w:asciiTheme="majorHAnsi" w:eastAsia="Times New Roman" w:hAnsiTheme="majorHAnsi" w:cs="Calibri"/>
          <w:color w:val="000000"/>
        </w:rPr>
        <w:t xml:space="preserve"> </w:t>
      </w:r>
    </w:p>
    <w:p w14:paraId="5A577F10" w14:textId="77777777" w:rsidR="00E02CDB" w:rsidRPr="005670EF" w:rsidRDefault="00E02CDB" w:rsidP="00274CDD">
      <w:pPr>
        <w:spacing w:after="0" w:line="240" w:lineRule="auto"/>
        <w:rPr>
          <w:rFonts w:asciiTheme="majorHAnsi" w:eastAsia="Times New Roman" w:hAnsiTheme="majorHAnsi" w:cs="Arial"/>
          <w:i/>
        </w:rPr>
      </w:pPr>
      <w:r w:rsidRPr="005670EF">
        <w:rPr>
          <w:rFonts w:asciiTheme="majorHAnsi" w:eastAsia="Times New Roman" w:hAnsiTheme="majorHAnsi" w:cs="Arial"/>
          <w:i/>
        </w:rPr>
        <w:t>Leveraging social media to identify and connect teens with eating disorders to a guided self-help mobile intervention</w:t>
      </w:r>
    </w:p>
    <w:p w14:paraId="69B27DA0" w14:textId="7F93DF21" w:rsidR="00E02CDB" w:rsidRPr="005670EF" w:rsidRDefault="009C4BC0" w:rsidP="00274CDD">
      <w:pPr>
        <w:tabs>
          <w:tab w:val="left" w:pos="720"/>
        </w:tabs>
        <w:spacing w:after="0" w:line="240" w:lineRule="auto"/>
        <w:rPr>
          <w:rFonts w:asciiTheme="majorHAnsi" w:eastAsia="Times New Roman" w:hAnsiTheme="majorHAnsi" w:cs="Arial"/>
        </w:rPr>
      </w:pPr>
      <w:r w:rsidRPr="005670EF">
        <w:rPr>
          <w:rFonts w:asciiTheme="majorHAnsi" w:eastAsia="Times New Roman" w:hAnsiTheme="majorHAnsi" w:cs="Arial"/>
        </w:rPr>
        <w:t xml:space="preserve">              </w:t>
      </w:r>
      <w:r w:rsidR="00E02CDB" w:rsidRPr="005670EF">
        <w:rPr>
          <w:rFonts w:asciiTheme="majorHAnsi" w:eastAsia="Times New Roman" w:hAnsiTheme="majorHAnsi" w:cs="Arial"/>
        </w:rPr>
        <w:t>Funding Agency: NIMH (R34 MH119170)</w:t>
      </w:r>
    </w:p>
    <w:p w14:paraId="7F8A43C7" w14:textId="77777777" w:rsidR="00E02CDB" w:rsidRPr="005670EF" w:rsidRDefault="00E02CDB" w:rsidP="00274CDD">
      <w:pPr>
        <w:spacing w:after="0" w:line="240" w:lineRule="auto"/>
        <w:rPr>
          <w:rFonts w:asciiTheme="majorHAnsi" w:eastAsia="Times New Roman" w:hAnsiTheme="majorHAnsi" w:cs="Arial"/>
        </w:rPr>
      </w:pPr>
      <w:r w:rsidRPr="005670EF">
        <w:rPr>
          <w:rFonts w:asciiTheme="majorHAnsi" w:eastAsia="Times New Roman" w:hAnsiTheme="majorHAnsi" w:cs="Arial"/>
        </w:rPr>
        <w:tab/>
        <w:t>Role: MPI (with MPI Denise Wilfley, Ph.D.)</w:t>
      </w:r>
    </w:p>
    <w:p w14:paraId="765735A1" w14:textId="77777777" w:rsidR="00E02CDB" w:rsidRPr="005670EF" w:rsidRDefault="00E02CDB" w:rsidP="00274CDD">
      <w:pPr>
        <w:spacing w:after="0" w:line="240" w:lineRule="auto"/>
        <w:rPr>
          <w:rFonts w:asciiTheme="majorHAnsi" w:eastAsia="Times New Roman" w:hAnsiTheme="majorHAnsi" w:cs="Arial"/>
        </w:rPr>
      </w:pPr>
      <w:r w:rsidRPr="005670EF">
        <w:rPr>
          <w:rFonts w:asciiTheme="majorHAnsi" w:eastAsia="Times New Roman" w:hAnsiTheme="majorHAnsi" w:cs="Arial"/>
        </w:rPr>
        <w:tab/>
        <w:t>Period of Support: 2/01/19-1/31/22</w:t>
      </w:r>
    </w:p>
    <w:p w14:paraId="6A8D4DB0" w14:textId="380496D9" w:rsidR="00E02CDB" w:rsidRPr="005670EF" w:rsidRDefault="00E02CDB" w:rsidP="00274CDD">
      <w:pPr>
        <w:spacing w:after="0" w:line="240" w:lineRule="auto"/>
        <w:rPr>
          <w:rFonts w:asciiTheme="majorHAnsi" w:eastAsia="Times New Roman" w:hAnsiTheme="majorHAnsi" w:cs="Arial"/>
        </w:rPr>
      </w:pPr>
      <w:r w:rsidRPr="005670EF">
        <w:rPr>
          <w:rFonts w:asciiTheme="majorHAnsi" w:eastAsia="Times New Roman" w:hAnsiTheme="majorHAnsi" w:cs="Arial"/>
        </w:rPr>
        <w:tab/>
        <w:t>Status: Funded</w:t>
      </w:r>
    </w:p>
    <w:p w14:paraId="5AB053B5" w14:textId="77777777" w:rsidR="009F4233" w:rsidRPr="005670EF" w:rsidRDefault="009F4233" w:rsidP="009F4233">
      <w:pPr>
        <w:spacing w:after="0" w:line="240" w:lineRule="auto"/>
        <w:rPr>
          <w:rFonts w:asciiTheme="majorHAnsi" w:eastAsia="Times New Roman" w:hAnsiTheme="majorHAnsi" w:cs="Arial"/>
        </w:rPr>
      </w:pPr>
      <w:r w:rsidRPr="005670EF">
        <w:rPr>
          <w:rFonts w:asciiTheme="majorHAnsi" w:eastAsia="Times New Roman" w:hAnsiTheme="majorHAnsi" w:cs="Arial"/>
        </w:rPr>
        <w:tab/>
        <w:t>Total funded across 3 years: $708,749</w:t>
      </w:r>
    </w:p>
    <w:p w14:paraId="0A7BB5FA" w14:textId="77777777" w:rsidR="00D940A3" w:rsidRPr="005670EF" w:rsidRDefault="00D940A3" w:rsidP="00274CDD">
      <w:pPr>
        <w:spacing w:after="0" w:line="240" w:lineRule="auto"/>
        <w:rPr>
          <w:rFonts w:asciiTheme="majorHAnsi" w:eastAsia="Times New Roman" w:hAnsiTheme="majorHAnsi" w:cs="Arial"/>
        </w:rPr>
      </w:pPr>
    </w:p>
    <w:p w14:paraId="0130F8F3" w14:textId="1CA1E931" w:rsidR="00E02CDB" w:rsidRPr="005670EF" w:rsidRDefault="00E02CDB" w:rsidP="00274CDD">
      <w:pPr>
        <w:spacing w:after="0" w:line="240" w:lineRule="auto"/>
        <w:rPr>
          <w:rFonts w:asciiTheme="majorHAnsi" w:eastAsia="Times New Roman" w:hAnsiTheme="majorHAnsi" w:cs="Arial"/>
          <w:i/>
        </w:rPr>
      </w:pPr>
      <w:r w:rsidRPr="005670EF">
        <w:rPr>
          <w:rFonts w:asciiTheme="majorHAnsi" w:eastAsia="Times New Roman" w:hAnsiTheme="majorHAnsi" w:cs="Arial"/>
          <w:i/>
        </w:rPr>
        <w:t xml:space="preserve">Training </w:t>
      </w:r>
      <w:proofErr w:type="spellStart"/>
      <w:r w:rsidRPr="005670EF">
        <w:rPr>
          <w:rFonts w:asciiTheme="majorHAnsi" w:eastAsia="Times New Roman" w:hAnsiTheme="majorHAnsi" w:cs="Arial"/>
          <w:i/>
        </w:rPr>
        <w:t>LEADers</w:t>
      </w:r>
      <w:proofErr w:type="spellEnd"/>
      <w:r w:rsidRPr="005670EF">
        <w:rPr>
          <w:rFonts w:asciiTheme="majorHAnsi" w:eastAsia="Times New Roman" w:hAnsiTheme="majorHAnsi" w:cs="Arial"/>
          <w:i/>
        </w:rPr>
        <w:t xml:space="preserve"> to Accelerate Global Mental Health Disparities in Research (LEAD)</w:t>
      </w:r>
    </w:p>
    <w:p w14:paraId="4ECB366D" w14:textId="77777777" w:rsidR="00E02CDB" w:rsidRPr="005670EF" w:rsidRDefault="00E02CDB" w:rsidP="00B11E55">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Funding Agency: NIMHD (MD014218)</w:t>
      </w:r>
    </w:p>
    <w:p w14:paraId="64F3DD9F" w14:textId="77777777" w:rsidR="00E02CDB" w:rsidRPr="005670EF" w:rsidRDefault="00E02CDB" w:rsidP="00B11E55">
      <w:pPr>
        <w:spacing w:after="0" w:line="240" w:lineRule="auto"/>
        <w:rPr>
          <w:rFonts w:asciiTheme="majorHAnsi" w:eastAsia="Times New Roman" w:hAnsiTheme="majorHAnsi" w:cs="Arial"/>
        </w:rPr>
      </w:pPr>
      <w:r w:rsidRPr="005670EF">
        <w:rPr>
          <w:rFonts w:asciiTheme="majorHAnsi" w:eastAsia="Times New Roman" w:hAnsiTheme="majorHAnsi" w:cs="Arial"/>
        </w:rPr>
        <w:tab/>
        <w:t xml:space="preserve">Role: MPI (with MPI Fred </w:t>
      </w:r>
      <w:proofErr w:type="spellStart"/>
      <w:r w:rsidRPr="005670EF">
        <w:rPr>
          <w:rFonts w:asciiTheme="majorHAnsi" w:eastAsia="Times New Roman" w:hAnsiTheme="majorHAnsi" w:cs="Arial"/>
        </w:rPr>
        <w:t>Ssewamala</w:t>
      </w:r>
      <w:proofErr w:type="spellEnd"/>
      <w:r w:rsidRPr="005670EF">
        <w:rPr>
          <w:rFonts w:asciiTheme="majorHAnsi" w:eastAsia="Times New Roman" w:hAnsiTheme="majorHAnsi" w:cs="Arial"/>
        </w:rPr>
        <w:t>, Ph.D.)</w:t>
      </w:r>
    </w:p>
    <w:p w14:paraId="7A8A02E3" w14:textId="77777777" w:rsidR="00E02CDB" w:rsidRPr="005670EF" w:rsidRDefault="00E02CDB" w:rsidP="00B11E55">
      <w:pPr>
        <w:spacing w:after="0" w:line="240" w:lineRule="auto"/>
        <w:rPr>
          <w:rFonts w:asciiTheme="majorHAnsi" w:eastAsia="Times New Roman" w:hAnsiTheme="majorHAnsi" w:cs="Arial"/>
        </w:rPr>
      </w:pPr>
      <w:r w:rsidRPr="005670EF">
        <w:rPr>
          <w:rFonts w:asciiTheme="majorHAnsi" w:eastAsia="Times New Roman" w:hAnsiTheme="majorHAnsi" w:cs="Arial"/>
        </w:rPr>
        <w:tab/>
        <w:t>Period of Support: 9/1/19-8/31/24</w:t>
      </w:r>
      <w:r w:rsidRPr="005670EF">
        <w:rPr>
          <w:rFonts w:asciiTheme="majorHAnsi" w:eastAsia="Times New Roman" w:hAnsiTheme="majorHAnsi" w:cs="Arial"/>
        </w:rPr>
        <w:tab/>
      </w:r>
    </w:p>
    <w:p w14:paraId="195E7D9B" w14:textId="09699368" w:rsidR="00E02CDB" w:rsidRPr="005670EF" w:rsidRDefault="00E02CDB" w:rsidP="00B11E55">
      <w:pPr>
        <w:spacing w:after="0" w:line="240" w:lineRule="auto"/>
        <w:rPr>
          <w:rFonts w:asciiTheme="majorHAnsi" w:eastAsia="Times New Roman" w:hAnsiTheme="majorHAnsi" w:cs="Arial"/>
        </w:rPr>
      </w:pPr>
      <w:r w:rsidRPr="005670EF">
        <w:rPr>
          <w:rFonts w:asciiTheme="majorHAnsi" w:eastAsia="Times New Roman" w:hAnsiTheme="majorHAnsi" w:cs="Arial"/>
        </w:rPr>
        <w:tab/>
        <w:t>Status: Funded</w:t>
      </w:r>
    </w:p>
    <w:p w14:paraId="06F6CF50" w14:textId="1A0FA16D" w:rsidR="00D940A3" w:rsidRPr="005670EF" w:rsidRDefault="004E7932" w:rsidP="006C7E7C">
      <w:pPr>
        <w:spacing w:after="0" w:line="240" w:lineRule="auto"/>
        <w:rPr>
          <w:rFonts w:asciiTheme="majorHAnsi" w:eastAsia="Times New Roman" w:hAnsiTheme="majorHAnsi" w:cs="Calibri"/>
          <w:color w:val="000000"/>
        </w:rPr>
      </w:pPr>
      <w:r w:rsidRPr="005670EF">
        <w:rPr>
          <w:rFonts w:asciiTheme="majorHAnsi" w:eastAsia="Times New Roman" w:hAnsiTheme="majorHAnsi" w:cs="Arial"/>
        </w:rPr>
        <w:tab/>
        <w:t xml:space="preserve">Total </w:t>
      </w:r>
      <w:r w:rsidR="00EA59AB" w:rsidRPr="005670EF">
        <w:rPr>
          <w:rFonts w:asciiTheme="majorHAnsi" w:eastAsia="Times New Roman" w:hAnsiTheme="majorHAnsi" w:cs="Arial"/>
        </w:rPr>
        <w:t>funded across 5 years</w:t>
      </w:r>
      <w:r w:rsidRPr="005670EF">
        <w:rPr>
          <w:rFonts w:asciiTheme="majorHAnsi" w:eastAsia="Times New Roman" w:hAnsiTheme="majorHAnsi" w:cs="Arial"/>
        </w:rPr>
        <w:t xml:space="preserve">: </w:t>
      </w:r>
      <w:r w:rsidRPr="005670EF">
        <w:rPr>
          <w:rFonts w:asciiTheme="majorHAnsi" w:eastAsia="Times New Roman" w:hAnsiTheme="majorHAnsi" w:cs="Calibri"/>
          <w:color w:val="000000"/>
        </w:rPr>
        <w:t>$</w:t>
      </w:r>
      <w:r w:rsidR="00EA59AB" w:rsidRPr="005670EF">
        <w:rPr>
          <w:rFonts w:asciiTheme="majorHAnsi" w:eastAsia="Times New Roman" w:hAnsiTheme="majorHAnsi" w:cs="Calibri"/>
          <w:color w:val="000000"/>
        </w:rPr>
        <w:t>1,349,723</w:t>
      </w:r>
    </w:p>
    <w:p w14:paraId="4D2AC7CE" w14:textId="77777777" w:rsidR="004E7932" w:rsidRPr="005670EF" w:rsidRDefault="004E7932" w:rsidP="006C7E7C">
      <w:pPr>
        <w:spacing w:after="0" w:line="240" w:lineRule="auto"/>
        <w:rPr>
          <w:rFonts w:asciiTheme="majorHAnsi" w:eastAsia="Times New Roman" w:hAnsiTheme="majorHAnsi" w:cs="Arial"/>
        </w:rPr>
      </w:pPr>
    </w:p>
    <w:p w14:paraId="3EF5D6A3" w14:textId="4700DBA3" w:rsidR="00E02CDB" w:rsidRPr="005670EF" w:rsidRDefault="00E02CDB" w:rsidP="006C7E7C">
      <w:pPr>
        <w:spacing w:after="0" w:line="240" w:lineRule="auto"/>
        <w:rPr>
          <w:rFonts w:asciiTheme="majorHAnsi" w:eastAsia="Times New Roman" w:hAnsiTheme="majorHAnsi" w:cs="Arial"/>
          <w:i/>
        </w:rPr>
      </w:pPr>
      <w:r w:rsidRPr="005670EF">
        <w:rPr>
          <w:rFonts w:asciiTheme="majorHAnsi" w:eastAsia="Times New Roman" w:hAnsiTheme="majorHAnsi" w:cs="Arial"/>
          <w:i/>
        </w:rPr>
        <w:t>Missouri's Opioid Response Grant (SOR)</w:t>
      </w:r>
    </w:p>
    <w:p w14:paraId="7838055A" w14:textId="77777777" w:rsidR="00E02CDB" w:rsidRPr="005670EF" w:rsidRDefault="00E02CDB" w:rsidP="006C7E7C">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Funding Agency: SAMHSA (H79 T1081697)</w:t>
      </w:r>
    </w:p>
    <w:p w14:paraId="18323B3E" w14:textId="1A62D713" w:rsidR="00E02CDB" w:rsidRPr="005670EF" w:rsidRDefault="00E02CDB" w:rsidP="006C7E7C">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Role: PI</w:t>
      </w:r>
    </w:p>
    <w:p w14:paraId="3FE94263" w14:textId="11C9BB9F" w:rsidR="00E02CDB" w:rsidRPr="005670EF" w:rsidRDefault="00E02CDB" w:rsidP="004C31C4">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Peri</w:t>
      </w:r>
      <w:r w:rsidR="009F4233" w:rsidRPr="005670EF">
        <w:rPr>
          <w:rFonts w:asciiTheme="majorHAnsi" w:eastAsia="Times New Roman" w:hAnsiTheme="majorHAnsi" w:cs="Arial"/>
        </w:rPr>
        <w:t>od of Support: 9/30/18-9/29/22</w:t>
      </w:r>
      <w:r w:rsidR="004C31C4" w:rsidRPr="005670EF">
        <w:rPr>
          <w:rFonts w:asciiTheme="majorHAnsi" w:eastAsia="Times New Roman" w:hAnsiTheme="majorHAnsi" w:cs="Arial"/>
        </w:rPr>
        <w:tab/>
      </w:r>
    </w:p>
    <w:p w14:paraId="72A496FE" w14:textId="1844A3FB" w:rsidR="00E02CDB" w:rsidRPr="005670EF" w:rsidRDefault="00E02CDB" w:rsidP="006C7E7C">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Status: Funded</w:t>
      </w:r>
    </w:p>
    <w:p w14:paraId="4C710597" w14:textId="3004EE90" w:rsidR="000B529D" w:rsidRPr="005670EF" w:rsidRDefault="000B529D" w:rsidP="000B529D">
      <w:pPr>
        <w:spacing w:after="0" w:line="240" w:lineRule="auto"/>
        <w:rPr>
          <w:rFonts w:asciiTheme="majorHAnsi" w:eastAsia="Times New Roman" w:hAnsiTheme="majorHAnsi" w:cs="Calibri"/>
          <w:color w:val="000000"/>
        </w:rPr>
      </w:pPr>
      <w:r w:rsidRPr="005670EF">
        <w:rPr>
          <w:rFonts w:asciiTheme="majorHAnsi" w:eastAsia="Times New Roman" w:hAnsiTheme="majorHAnsi" w:cs="Arial"/>
        </w:rPr>
        <w:tab/>
        <w:t xml:space="preserve">Total funded across 4 years: </w:t>
      </w:r>
      <w:r w:rsidRPr="005670EF">
        <w:rPr>
          <w:rFonts w:asciiTheme="majorHAnsi" w:eastAsia="Times New Roman" w:hAnsiTheme="majorHAnsi" w:cs="Calibri"/>
          <w:color w:val="000000"/>
        </w:rPr>
        <w:t>$720,005</w:t>
      </w:r>
    </w:p>
    <w:p w14:paraId="2F4195F8" w14:textId="77777777" w:rsidR="00E02CDB" w:rsidRPr="005670EF" w:rsidRDefault="00E02CDB" w:rsidP="00CB297C">
      <w:pPr>
        <w:spacing w:after="0" w:line="240" w:lineRule="auto"/>
        <w:rPr>
          <w:rFonts w:asciiTheme="majorHAnsi" w:hAnsiTheme="majorHAnsi"/>
        </w:rPr>
      </w:pPr>
    </w:p>
    <w:p w14:paraId="02232323" w14:textId="77777777" w:rsidR="00E02CDB" w:rsidRPr="005670EF" w:rsidRDefault="00E02CDB" w:rsidP="00CB297C">
      <w:pPr>
        <w:spacing w:after="0" w:line="240" w:lineRule="auto"/>
        <w:rPr>
          <w:rFonts w:asciiTheme="majorHAnsi" w:eastAsia="Times New Roman" w:hAnsiTheme="majorHAnsi" w:cs="Arial"/>
          <w:i/>
        </w:rPr>
      </w:pPr>
      <w:r w:rsidRPr="005670EF">
        <w:rPr>
          <w:rFonts w:asciiTheme="majorHAnsi" w:eastAsia="Times New Roman" w:hAnsiTheme="majorHAnsi" w:cs="Arial"/>
          <w:i/>
        </w:rPr>
        <w:t>Leveraging Social Media for Substance use Behavioral Insight</w:t>
      </w:r>
    </w:p>
    <w:p w14:paraId="1907B99A" w14:textId="77777777" w:rsidR="00E02CDB" w:rsidRPr="005670EF" w:rsidRDefault="00E02CDB" w:rsidP="002A3BA9">
      <w:pPr>
        <w:spacing w:after="0" w:line="240" w:lineRule="auto"/>
        <w:ind w:firstLine="720"/>
        <w:rPr>
          <w:rFonts w:asciiTheme="majorHAnsi" w:eastAsia="Times New Roman" w:hAnsiTheme="majorHAnsi" w:cs="Arial"/>
        </w:rPr>
      </w:pPr>
      <w:r w:rsidRPr="005670EF">
        <w:rPr>
          <w:rFonts w:asciiTheme="majorHAnsi" w:eastAsia="Times New Roman" w:hAnsiTheme="majorHAnsi" w:cs="Arial"/>
        </w:rPr>
        <w:t>Funding Agency: NIDA (K02 DA043657)</w:t>
      </w:r>
    </w:p>
    <w:p w14:paraId="58681227" w14:textId="77777777" w:rsidR="00E02CDB" w:rsidRPr="005670EF" w:rsidRDefault="00E02CDB" w:rsidP="002A3BA9">
      <w:pPr>
        <w:spacing w:after="0" w:line="240" w:lineRule="auto"/>
        <w:rPr>
          <w:rFonts w:asciiTheme="majorHAnsi" w:eastAsia="Times New Roman" w:hAnsiTheme="majorHAnsi" w:cs="Arial"/>
        </w:rPr>
      </w:pPr>
      <w:r w:rsidRPr="005670EF">
        <w:rPr>
          <w:rFonts w:asciiTheme="majorHAnsi" w:eastAsia="Times New Roman" w:hAnsiTheme="majorHAnsi" w:cs="Arial"/>
        </w:rPr>
        <w:tab/>
        <w:t>Role: PI</w:t>
      </w:r>
    </w:p>
    <w:p w14:paraId="2B8D3E68" w14:textId="77777777" w:rsidR="00E02CDB" w:rsidRPr="005670EF" w:rsidRDefault="00E02CDB" w:rsidP="002A3BA9">
      <w:pPr>
        <w:spacing w:after="0" w:line="240" w:lineRule="auto"/>
        <w:rPr>
          <w:rFonts w:asciiTheme="majorHAnsi" w:eastAsia="Times New Roman" w:hAnsiTheme="majorHAnsi" w:cs="Arial"/>
        </w:rPr>
      </w:pPr>
      <w:r w:rsidRPr="005670EF">
        <w:rPr>
          <w:rFonts w:asciiTheme="majorHAnsi" w:eastAsia="Times New Roman" w:hAnsiTheme="majorHAnsi" w:cs="Arial"/>
        </w:rPr>
        <w:tab/>
        <w:t>Period of Support: 4/01/17-3/31/22</w:t>
      </w:r>
      <w:r w:rsidRPr="005670EF">
        <w:rPr>
          <w:rFonts w:asciiTheme="majorHAnsi" w:eastAsia="Times New Roman" w:hAnsiTheme="majorHAnsi" w:cs="Arial"/>
        </w:rPr>
        <w:tab/>
      </w:r>
      <w:r w:rsidRPr="005670EF">
        <w:rPr>
          <w:rFonts w:asciiTheme="majorHAnsi" w:eastAsia="Times New Roman" w:hAnsiTheme="majorHAnsi" w:cs="Arial"/>
        </w:rPr>
        <w:tab/>
      </w:r>
      <w:r w:rsidRPr="005670EF">
        <w:rPr>
          <w:rFonts w:asciiTheme="majorHAnsi" w:eastAsia="Times New Roman" w:hAnsiTheme="majorHAnsi" w:cs="Arial"/>
        </w:rPr>
        <w:tab/>
      </w:r>
    </w:p>
    <w:p w14:paraId="7E00FE20" w14:textId="0C9CED66" w:rsidR="00E02CDB" w:rsidRPr="005670EF" w:rsidRDefault="00E02CDB" w:rsidP="002A3BA9">
      <w:pPr>
        <w:spacing w:after="0" w:line="240" w:lineRule="auto"/>
        <w:rPr>
          <w:rFonts w:asciiTheme="majorHAnsi" w:eastAsia="Times New Roman" w:hAnsiTheme="majorHAnsi" w:cs="Arial"/>
        </w:rPr>
      </w:pPr>
      <w:r w:rsidRPr="005670EF">
        <w:rPr>
          <w:rFonts w:asciiTheme="majorHAnsi" w:eastAsia="Times New Roman" w:hAnsiTheme="majorHAnsi" w:cs="Arial"/>
        </w:rPr>
        <w:tab/>
        <w:t>Status: Funded</w:t>
      </w:r>
    </w:p>
    <w:p w14:paraId="29B4CA13" w14:textId="7A4BDFC2" w:rsidR="004E7932" w:rsidRPr="00ED41AB" w:rsidRDefault="009F4233" w:rsidP="00ED41AB">
      <w:pPr>
        <w:spacing w:after="0" w:line="240" w:lineRule="auto"/>
        <w:rPr>
          <w:rFonts w:asciiTheme="majorHAnsi" w:eastAsia="Times New Roman" w:hAnsiTheme="majorHAnsi" w:cs="Arial"/>
        </w:rPr>
      </w:pPr>
      <w:r w:rsidRPr="005670EF">
        <w:rPr>
          <w:rFonts w:asciiTheme="majorHAnsi" w:eastAsia="Times New Roman" w:hAnsiTheme="majorHAnsi" w:cs="Arial"/>
        </w:rPr>
        <w:tab/>
        <w:t>Total funded across 5 years: $590,685</w:t>
      </w:r>
    </w:p>
    <w:p w14:paraId="32790F61" w14:textId="77777777" w:rsidR="000B529D" w:rsidRDefault="000B529D">
      <w:pPr>
        <w:rPr>
          <w:rFonts w:asciiTheme="majorHAnsi" w:hAnsiTheme="majorHAnsi"/>
          <w:b/>
          <w:u w:val="single"/>
        </w:rPr>
      </w:pPr>
      <w:r>
        <w:rPr>
          <w:rFonts w:asciiTheme="majorHAnsi" w:hAnsiTheme="majorHAnsi"/>
          <w:b/>
          <w:u w:val="single"/>
        </w:rPr>
        <w:br w:type="page"/>
      </w:r>
    </w:p>
    <w:p w14:paraId="22F2860E" w14:textId="7F426DBE" w:rsidR="00E02CDB" w:rsidRDefault="00E02CDB" w:rsidP="00E02CDB">
      <w:pPr>
        <w:tabs>
          <w:tab w:val="left" w:pos="6327"/>
        </w:tabs>
        <w:rPr>
          <w:rFonts w:asciiTheme="majorHAnsi" w:hAnsiTheme="majorHAnsi"/>
          <w:b/>
          <w:u w:val="single"/>
        </w:rPr>
      </w:pPr>
      <w:r w:rsidRPr="00B81E7A">
        <w:rPr>
          <w:rFonts w:asciiTheme="majorHAnsi" w:hAnsiTheme="majorHAnsi"/>
          <w:b/>
          <w:u w:val="single"/>
        </w:rPr>
        <w:t>Co-Investigator</w:t>
      </w:r>
    </w:p>
    <w:p w14:paraId="6C5E06A3" w14:textId="77777777" w:rsidR="00EF1BFA" w:rsidRPr="00EF1BFA" w:rsidRDefault="00EF1BFA" w:rsidP="00356D65">
      <w:pPr>
        <w:pStyle w:val="NormalWeb"/>
        <w:shd w:val="clear" w:color="auto" w:fill="FFFFFF"/>
        <w:spacing w:before="0" w:beforeAutospacing="0" w:after="0" w:afterAutospacing="0"/>
        <w:ind w:left="720" w:hanging="720"/>
        <w:rPr>
          <w:rFonts w:asciiTheme="majorHAnsi" w:hAnsiTheme="majorHAnsi" w:cs="Arial"/>
          <w:i/>
          <w:sz w:val="22"/>
          <w:szCs w:val="22"/>
        </w:rPr>
      </w:pPr>
      <w:r w:rsidRPr="00EF1BFA">
        <w:rPr>
          <w:rFonts w:asciiTheme="majorHAnsi" w:hAnsiTheme="majorHAnsi" w:cs="Arial"/>
          <w:i/>
          <w:sz w:val="22"/>
          <w:szCs w:val="22"/>
        </w:rPr>
        <w:t>RAPID: Social Media Based Algorithms and Interventions to Tackle the Psychological Impact of the COVID-19 Crisis</w:t>
      </w:r>
    </w:p>
    <w:p w14:paraId="72299E1F" w14:textId="74F45913" w:rsidR="000B04A2" w:rsidRPr="00C06356" w:rsidRDefault="000B04A2" w:rsidP="00356D65">
      <w:pPr>
        <w:pStyle w:val="NormalWeb"/>
        <w:shd w:val="clear" w:color="auto" w:fill="FFFFFF"/>
        <w:spacing w:before="0" w:beforeAutospacing="0" w:after="0" w:afterAutospacing="0"/>
        <w:ind w:left="720"/>
        <w:rPr>
          <w:rFonts w:asciiTheme="majorHAnsi" w:hAnsiTheme="majorHAnsi" w:cs="Arial"/>
          <w:sz w:val="22"/>
          <w:szCs w:val="22"/>
        </w:rPr>
      </w:pPr>
      <w:r w:rsidRPr="00C06356">
        <w:rPr>
          <w:rFonts w:asciiTheme="majorHAnsi" w:hAnsiTheme="majorHAnsi"/>
        </w:rPr>
        <w:t>NSF</w:t>
      </w:r>
      <w:r w:rsidRPr="00C06356">
        <w:rPr>
          <w:rFonts w:asciiTheme="majorHAnsi" w:hAnsiTheme="majorHAnsi" w:cs="Arial"/>
          <w:sz w:val="22"/>
          <w:szCs w:val="22"/>
        </w:rPr>
        <w:t>   De Choudhury / Kumar / Cavazos-Rehg (MPIs)                                                                                                                                     </w:t>
      </w:r>
      <w:r w:rsidR="007C1F7E">
        <w:rPr>
          <w:rFonts w:asciiTheme="majorHAnsi" w:hAnsiTheme="majorHAnsi" w:cs="Arial"/>
          <w:sz w:val="22"/>
          <w:szCs w:val="22"/>
        </w:rPr>
        <w:t>                           </w:t>
      </w:r>
      <w:r w:rsidRPr="00C06356">
        <w:rPr>
          <w:rFonts w:asciiTheme="majorHAnsi" w:hAnsiTheme="majorHAnsi" w:cs="Arial"/>
          <w:sz w:val="22"/>
          <w:szCs w:val="22"/>
        </w:rPr>
        <w:t>     05/01/2020-04/30/2021</w:t>
      </w:r>
    </w:p>
    <w:p w14:paraId="7AF670C6" w14:textId="2C45E03B" w:rsidR="000B04A2" w:rsidRDefault="000B04A2" w:rsidP="00761971">
      <w:pPr>
        <w:pStyle w:val="NormalWeb"/>
        <w:shd w:val="clear" w:color="auto" w:fill="FFFFFF"/>
        <w:spacing w:before="0" w:beforeAutospacing="0" w:after="0" w:afterAutospacing="0"/>
        <w:ind w:left="720"/>
        <w:rPr>
          <w:rFonts w:asciiTheme="majorHAnsi" w:hAnsiTheme="majorHAnsi" w:cs="Arial"/>
          <w:sz w:val="22"/>
          <w:szCs w:val="22"/>
        </w:rPr>
      </w:pPr>
      <w:r w:rsidRPr="00C06356">
        <w:rPr>
          <w:rFonts w:asciiTheme="majorHAnsi" w:hAnsiTheme="majorHAnsi" w:cs="Arial"/>
          <w:sz w:val="22"/>
          <w:szCs w:val="22"/>
        </w:rPr>
        <w:t>The COVID-19 pandemic has greatly impacted those throughout the world, increasing worry and uncertainty, especially among vulnerable groups. This project aims to leverage computer science strategies to develop an automated detection method for tweets noting anxiety related to COVID-19, and to push out clinically and empirically supported information in tweets to these identified Twitter users. This study will analyze the feasibility and efficacy of an automated detection and targeted tweet response intervention to aid in the identification and mitigation of fears and uncertainty surrounding COVID-19 on social media.</w:t>
      </w:r>
    </w:p>
    <w:p w14:paraId="0FB806A3" w14:textId="77777777" w:rsidR="00761971" w:rsidRPr="00761971" w:rsidRDefault="00761971" w:rsidP="00761971">
      <w:pPr>
        <w:pStyle w:val="NormalWeb"/>
        <w:shd w:val="clear" w:color="auto" w:fill="FFFFFF"/>
        <w:spacing w:before="0" w:beforeAutospacing="0" w:after="0" w:afterAutospacing="0"/>
        <w:ind w:left="720"/>
        <w:rPr>
          <w:rFonts w:asciiTheme="majorHAnsi" w:hAnsiTheme="majorHAnsi" w:cs="Arial"/>
          <w:sz w:val="22"/>
          <w:szCs w:val="22"/>
        </w:rPr>
      </w:pPr>
    </w:p>
    <w:p w14:paraId="195D3567" w14:textId="77777777" w:rsidR="00E02CDB" w:rsidRPr="00B81E7A" w:rsidRDefault="00E02CDB" w:rsidP="00012CAB">
      <w:pPr>
        <w:pStyle w:val="FormFooter"/>
        <w:tabs>
          <w:tab w:val="clear" w:pos="5328"/>
          <w:tab w:val="clear" w:pos="10728"/>
        </w:tabs>
        <w:ind w:left="0"/>
        <w:rPr>
          <w:rFonts w:asciiTheme="majorHAnsi" w:eastAsia="Times New Roman" w:hAnsiTheme="majorHAnsi"/>
          <w:b w:val="0"/>
          <w:i/>
          <w:sz w:val="22"/>
          <w:szCs w:val="22"/>
        </w:rPr>
      </w:pPr>
      <w:r w:rsidRPr="00B81E7A">
        <w:rPr>
          <w:rFonts w:asciiTheme="majorHAnsi" w:eastAsia="Times New Roman" w:hAnsiTheme="majorHAnsi"/>
          <w:b w:val="0"/>
          <w:i/>
          <w:sz w:val="22"/>
          <w:szCs w:val="22"/>
        </w:rPr>
        <w:t>Optimizing access, engagement and assessment to elucidate prenatal</w:t>
      </w:r>
    </w:p>
    <w:p w14:paraId="27D65DC0" w14:textId="77777777" w:rsidR="00E02CDB" w:rsidRPr="00B81E7A" w:rsidRDefault="00E02CDB" w:rsidP="00012CAB">
      <w:pPr>
        <w:spacing w:after="0" w:line="240" w:lineRule="auto"/>
        <w:rPr>
          <w:rFonts w:asciiTheme="majorHAnsi" w:eastAsia="Times New Roman" w:hAnsiTheme="majorHAnsi" w:cs="Arial"/>
          <w:i/>
        </w:rPr>
      </w:pPr>
      <w:proofErr w:type="gramStart"/>
      <w:r w:rsidRPr="00B81E7A">
        <w:rPr>
          <w:rFonts w:asciiTheme="majorHAnsi" w:eastAsia="Times New Roman" w:hAnsiTheme="majorHAnsi" w:cs="Arial"/>
          <w:i/>
        </w:rPr>
        <w:t>influences</w:t>
      </w:r>
      <w:proofErr w:type="gramEnd"/>
      <w:r w:rsidRPr="00B81E7A">
        <w:rPr>
          <w:rFonts w:asciiTheme="majorHAnsi" w:eastAsia="Times New Roman" w:hAnsiTheme="majorHAnsi" w:cs="Arial"/>
          <w:i/>
        </w:rPr>
        <w:t xml:space="preserve"> on neurodevelopment: The Brains Begin Before Birth (B4) Midwest Consortium</w:t>
      </w:r>
    </w:p>
    <w:p w14:paraId="65D76477" w14:textId="77777777" w:rsidR="00E02CDB" w:rsidRPr="00B81E7A" w:rsidRDefault="00E02CDB" w:rsidP="00012CAB">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NIH (R34)</w:t>
      </w:r>
    </w:p>
    <w:p w14:paraId="133621A5" w14:textId="77777777" w:rsidR="00E02CDB" w:rsidRPr="00B81E7A" w:rsidRDefault="00E02CDB" w:rsidP="00012CAB">
      <w:pPr>
        <w:spacing w:after="0" w:line="240" w:lineRule="auto"/>
        <w:rPr>
          <w:rFonts w:asciiTheme="majorHAnsi" w:eastAsia="Times New Roman" w:hAnsiTheme="majorHAnsi" w:cs="Arial"/>
        </w:rPr>
      </w:pPr>
      <w:r w:rsidRPr="00B81E7A">
        <w:rPr>
          <w:rFonts w:asciiTheme="majorHAnsi" w:eastAsia="Times New Roman" w:hAnsiTheme="majorHAnsi" w:cs="Arial"/>
        </w:rPr>
        <w:tab/>
        <w:t>Role: Co-Investigator</w:t>
      </w:r>
    </w:p>
    <w:p w14:paraId="1EB56673" w14:textId="77777777" w:rsidR="00E02CDB" w:rsidRPr="00B81E7A" w:rsidRDefault="00E02CDB" w:rsidP="00012CAB">
      <w:pPr>
        <w:spacing w:after="0" w:line="240" w:lineRule="auto"/>
        <w:rPr>
          <w:rFonts w:asciiTheme="majorHAnsi" w:eastAsia="Times New Roman" w:hAnsiTheme="majorHAnsi" w:cs="Arial"/>
        </w:rPr>
      </w:pPr>
      <w:r w:rsidRPr="00B81E7A">
        <w:rPr>
          <w:rFonts w:asciiTheme="majorHAnsi" w:eastAsia="Times New Roman" w:hAnsiTheme="majorHAnsi" w:cs="Arial"/>
        </w:rPr>
        <w:tab/>
        <w:t>MPIs: Cynthia Rogers, M.D.</w:t>
      </w:r>
    </w:p>
    <w:p w14:paraId="30280366" w14:textId="77777777" w:rsidR="00E02CDB" w:rsidRPr="00B81E7A" w:rsidRDefault="00E02CDB" w:rsidP="00012CAB">
      <w:pPr>
        <w:spacing w:after="0" w:line="240" w:lineRule="auto"/>
        <w:rPr>
          <w:rFonts w:asciiTheme="majorHAnsi" w:eastAsia="Times New Roman" w:hAnsiTheme="majorHAnsi" w:cs="Arial"/>
        </w:rPr>
      </w:pPr>
      <w:r w:rsidRPr="00B81E7A">
        <w:rPr>
          <w:rFonts w:asciiTheme="majorHAnsi" w:eastAsia="Times New Roman" w:hAnsiTheme="majorHAnsi" w:cs="Arial"/>
        </w:rPr>
        <w:tab/>
        <w:t>Period of Support: 9/30/19-3/31/21</w:t>
      </w:r>
    </w:p>
    <w:p w14:paraId="5BD4A67F" w14:textId="125E23DD" w:rsidR="00E02CDB" w:rsidRDefault="00E02CDB" w:rsidP="00012CAB">
      <w:pPr>
        <w:spacing w:after="0" w:line="240" w:lineRule="auto"/>
        <w:rPr>
          <w:rFonts w:asciiTheme="majorHAnsi" w:eastAsia="Times New Roman" w:hAnsiTheme="majorHAnsi" w:cs="Arial"/>
        </w:rPr>
      </w:pPr>
      <w:r w:rsidRPr="00B81E7A">
        <w:rPr>
          <w:rFonts w:asciiTheme="majorHAnsi" w:eastAsia="Times New Roman" w:hAnsiTheme="majorHAnsi" w:cs="Arial"/>
        </w:rPr>
        <w:tab/>
        <w:t>Status: Funded</w:t>
      </w:r>
    </w:p>
    <w:p w14:paraId="4092805F" w14:textId="4F5380FF" w:rsidR="008B3AF3" w:rsidRDefault="008B3AF3" w:rsidP="00012CAB">
      <w:pPr>
        <w:spacing w:after="0" w:line="240" w:lineRule="auto"/>
        <w:rPr>
          <w:rFonts w:asciiTheme="majorHAnsi" w:eastAsia="Times New Roman" w:hAnsiTheme="majorHAnsi" w:cs="Arial"/>
        </w:rPr>
      </w:pPr>
    </w:p>
    <w:p w14:paraId="0E97FD83" w14:textId="0FAC31A5" w:rsidR="008B3AF3" w:rsidRPr="00321060" w:rsidRDefault="008B3AF3" w:rsidP="008B3AF3">
      <w:pPr>
        <w:shd w:val="clear" w:color="auto" w:fill="FFFFFF"/>
        <w:spacing w:after="0" w:line="240" w:lineRule="auto"/>
        <w:rPr>
          <w:rFonts w:asciiTheme="majorHAnsi" w:eastAsia="Times New Roman" w:hAnsiTheme="majorHAnsi" w:cs="Arial"/>
          <w:i/>
          <w:color w:val="000000"/>
          <w:bdr w:val="none" w:sz="0" w:space="0" w:color="auto" w:frame="1"/>
        </w:rPr>
      </w:pPr>
      <w:r w:rsidRPr="008B3AF3">
        <w:rPr>
          <w:rFonts w:asciiTheme="majorHAnsi" w:eastAsia="Times New Roman" w:hAnsiTheme="majorHAnsi" w:cs="Arial"/>
          <w:i/>
          <w:color w:val="000000"/>
          <w:bdr w:val="none" w:sz="0" w:space="0" w:color="auto" w:frame="1"/>
        </w:rPr>
        <w:t>Safety and Healthcare Epidemiology Prevention Research Development (</w:t>
      </w:r>
      <w:proofErr w:type="spellStart"/>
      <w:r w:rsidRPr="008B3AF3">
        <w:rPr>
          <w:rFonts w:asciiTheme="majorHAnsi" w:eastAsia="Times New Roman" w:hAnsiTheme="majorHAnsi" w:cs="Arial"/>
          <w:i/>
          <w:color w:val="000000"/>
          <w:bdr w:val="none" w:sz="0" w:space="0" w:color="auto" w:frame="1"/>
        </w:rPr>
        <w:t>SHEPheRD</w:t>
      </w:r>
      <w:proofErr w:type="spellEnd"/>
      <w:r w:rsidRPr="008B3AF3">
        <w:rPr>
          <w:rFonts w:asciiTheme="majorHAnsi" w:eastAsia="Times New Roman" w:hAnsiTheme="majorHAnsi" w:cs="Arial"/>
          <w:i/>
          <w:color w:val="000000"/>
          <w:bdr w:val="none" w:sz="0" w:space="0" w:color="auto" w:frame="1"/>
        </w:rPr>
        <w:t>) Program</w:t>
      </w:r>
    </w:p>
    <w:p w14:paraId="5BF94F05" w14:textId="7C64569E" w:rsidR="008B3AF3" w:rsidRDefault="008B3AF3" w:rsidP="008B3AF3">
      <w:pPr>
        <w:shd w:val="clear" w:color="auto" w:fill="FFFFFF"/>
        <w:spacing w:after="0" w:line="240" w:lineRule="auto"/>
        <w:rPr>
          <w:rFonts w:asciiTheme="majorHAnsi" w:eastAsia="Times New Roman" w:hAnsiTheme="majorHAnsi" w:cs="Arial"/>
          <w:color w:val="000000"/>
          <w:bdr w:val="none" w:sz="0" w:space="0" w:color="auto" w:frame="1"/>
        </w:rPr>
      </w:pPr>
      <w:r>
        <w:rPr>
          <w:rFonts w:asciiTheme="majorHAnsi" w:eastAsia="Times New Roman" w:hAnsiTheme="majorHAnsi" w:cs="Arial"/>
          <w:color w:val="000000"/>
          <w:bdr w:val="none" w:sz="0" w:space="0" w:color="auto" w:frame="1"/>
        </w:rPr>
        <w:tab/>
        <w:t xml:space="preserve">Funding Agency: CDC </w:t>
      </w:r>
    </w:p>
    <w:p w14:paraId="305BE861" w14:textId="47DFCAEA" w:rsidR="008B3AF3" w:rsidRDefault="008B3AF3" w:rsidP="008B3AF3">
      <w:pPr>
        <w:shd w:val="clear" w:color="auto" w:fill="FFFFFF"/>
        <w:spacing w:after="0" w:line="240" w:lineRule="auto"/>
        <w:rPr>
          <w:rFonts w:asciiTheme="majorHAnsi" w:eastAsia="Times New Roman" w:hAnsiTheme="majorHAnsi" w:cs="Arial"/>
          <w:color w:val="000000"/>
          <w:bdr w:val="none" w:sz="0" w:space="0" w:color="auto" w:frame="1"/>
        </w:rPr>
      </w:pPr>
      <w:r>
        <w:rPr>
          <w:rFonts w:asciiTheme="majorHAnsi" w:eastAsia="Times New Roman" w:hAnsiTheme="majorHAnsi" w:cs="Arial"/>
          <w:color w:val="000000"/>
          <w:bdr w:val="none" w:sz="0" w:space="0" w:color="auto" w:frame="1"/>
        </w:rPr>
        <w:tab/>
        <w:t>Role: Co-Investigator</w:t>
      </w:r>
    </w:p>
    <w:p w14:paraId="6F784CEB" w14:textId="6EFE9F45" w:rsidR="008B3AF3" w:rsidRDefault="00321060" w:rsidP="008B3AF3">
      <w:pPr>
        <w:shd w:val="clear" w:color="auto" w:fill="FFFFFF"/>
        <w:spacing w:after="0" w:line="240" w:lineRule="auto"/>
        <w:rPr>
          <w:rFonts w:asciiTheme="majorHAnsi" w:eastAsia="Times New Roman" w:hAnsiTheme="majorHAnsi" w:cs="Arial"/>
          <w:color w:val="000000"/>
          <w:bdr w:val="none" w:sz="0" w:space="0" w:color="auto" w:frame="1"/>
        </w:rPr>
      </w:pPr>
      <w:r>
        <w:rPr>
          <w:rFonts w:asciiTheme="majorHAnsi" w:eastAsia="Times New Roman" w:hAnsiTheme="majorHAnsi" w:cs="Arial"/>
          <w:color w:val="000000"/>
          <w:bdr w:val="none" w:sz="0" w:space="0" w:color="auto" w:frame="1"/>
        </w:rPr>
        <w:tab/>
        <w:t>MPIs: Michael Durkin, MD, MPH</w:t>
      </w:r>
    </w:p>
    <w:p w14:paraId="5A6B1101" w14:textId="633919E5" w:rsidR="008B3AF3" w:rsidRDefault="008B3AF3" w:rsidP="008B3AF3">
      <w:pPr>
        <w:shd w:val="clear" w:color="auto" w:fill="FFFFFF"/>
        <w:spacing w:after="0" w:line="240" w:lineRule="auto"/>
        <w:rPr>
          <w:rFonts w:asciiTheme="majorHAnsi" w:eastAsia="Times New Roman" w:hAnsiTheme="majorHAnsi" w:cs="Arial"/>
          <w:color w:val="000000"/>
          <w:bdr w:val="none" w:sz="0" w:space="0" w:color="auto" w:frame="1"/>
        </w:rPr>
      </w:pPr>
      <w:r>
        <w:rPr>
          <w:rFonts w:asciiTheme="majorHAnsi" w:eastAsia="Times New Roman" w:hAnsiTheme="majorHAnsi" w:cs="Arial"/>
          <w:color w:val="000000"/>
          <w:bdr w:val="none" w:sz="0" w:space="0" w:color="auto" w:frame="1"/>
        </w:rPr>
        <w:tab/>
        <w:t>Period of Support: 08/26/19-2/25/21</w:t>
      </w:r>
    </w:p>
    <w:p w14:paraId="51889139" w14:textId="17DC235E" w:rsidR="008B3AF3" w:rsidRPr="00321060" w:rsidRDefault="00321060" w:rsidP="00321060">
      <w:pPr>
        <w:shd w:val="clear" w:color="auto" w:fill="FFFFFF"/>
        <w:spacing w:after="0" w:line="240" w:lineRule="auto"/>
        <w:rPr>
          <w:rFonts w:asciiTheme="majorHAnsi" w:eastAsia="Times New Roman" w:hAnsiTheme="majorHAnsi" w:cs="Times New Roman"/>
          <w:color w:val="201F1E"/>
          <w:sz w:val="24"/>
          <w:szCs w:val="24"/>
        </w:rPr>
      </w:pPr>
      <w:r>
        <w:rPr>
          <w:rFonts w:asciiTheme="majorHAnsi" w:eastAsia="Times New Roman" w:hAnsiTheme="majorHAnsi" w:cs="Arial"/>
          <w:color w:val="000000"/>
          <w:bdr w:val="none" w:sz="0" w:space="0" w:color="auto" w:frame="1"/>
        </w:rPr>
        <w:tab/>
        <w:t>Status: Funded</w:t>
      </w:r>
    </w:p>
    <w:p w14:paraId="72760E22" w14:textId="0AD17ECB" w:rsidR="004C31C4" w:rsidRPr="00B81E7A" w:rsidRDefault="004C31C4" w:rsidP="004C31C4">
      <w:pPr>
        <w:pStyle w:val="NormalWeb"/>
        <w:rPr>
          <w:rStyle w:val="Strong"/>
          <w:rFonts w:asciiTheme="majorHAnsi" w:hAnsiTheme="majorHAnsi" w:cs="Arial"/>
          <w:b w:val="0"/>
          <w:i/>
          <w:sz w:val="22"/>
          <w:szCs w:val="22"/>
        </w:rPr>
      </w:pPr>
      <w:r w:rsidRPr="00B81E7A">
        <w:rPr>
          <w:rStyle w:val="Strong"/>
          <w:rFonts w:asciiTheme="majorHAnsi" w:hAnsiTheme="majorHAnsi" w:cs="Arial"/>
          <w:b w:val="0"/>
          <w:i/>
          <w:sz w:val="22"/>
          <w:szCs w:val="22"/>
        </w:rPr>
        <w:t>SUBMITTED</w:t>
      </w:r>
    </w:p>
    <w:p w14:paraId="00A70BE6" w14:textId="65BE50DA" w:rsidR="00B96E51" w:rsidRPr="00B81E7A" w:rsidRDefault="00B96E51" w:rsidP="00B96E51">
      <w:pPr>
        <w:spacing w:after="0" w:line="240" w:lineRule="auto"/>
        <w:rPr>
          <w:rFonts w:asciiTheme="majorHAnsi" w:eastAsia="Times New Roman" w:hAnsiTheme="majorHAnsi" w:cs="Arial"/>
          <w:i/>
        </w:rPr>
      </w:pPr>
      <w:proofErr w:type="spellStart"/>
      <w:proofErr w:type="gramStart"/>
      <w:r w:rsidRPr="00B81E7A">
        <w:rPr>
          <w:rFonts w:asciiTheme="majorHAnsi" w:eastAsia="Times New Roman" w:hAnsiTheme="majorHAnsi" w:cs="Arial"/>
          <w:i/>
        </w:rPr>
        <w:t>mHealth</w:t>
      </w:r>
      <w:proofErr w:type="spellEnd"/>
      <w:proofErr w:type="gramEnd"/>
      <w:r w:rsidRPr="00B81E7A">
        <w:rPr>
          <w:rFonts w:asciiTheme="majorHAnsi" w:eastAsia="Times New Roman" w:hAnsiTheme="majorHAnsi" w:cs="Arial"/>
          <w:i/>
        </w:rPr>
        <w:t xml:space="preserve"> to help pregnant and </w:t>
      </w:r>
      <w:r w:rsidR="00F21D02">
        <w:rPr>
          <w:rFonts w:asciiTheme="majorHAnsi" w:eastAsia="Times New Roman" w:hAnsiTheme="majorHAnsi" w:cs="Arial"/>
          <w:i/>
        </w:rPr>
        <w:t>postpartum women in recovery from</w:t>
      </w:r>
      <w:r w:rsidRPr="00B81E7A">
        <w:rPr>
          <w:rFonts w:asciiTheme="majorHAnsi" w:eastAsia="Times New Roman" w:hAnsiTheme="majorHAnsi" w:cs="Arial"/>
          <w:i/>
        </w:rPr>
        <w:t xml:space="preserve"> opioid use disorder </w:t>
      </w:r>
    </w:p>
    <w:p w14:paraId="23801CD8" w14:textId="77777777" w:rsidR="00B96E51" w:rsidRPr="00B81E7A" w:rsidRDefault="00B96E51" w:rsidP="00B96E51">
      <w:pPr>
        <w:spacing w:after="0" w:line="240" w:lineRule="auto"/>
        <w:rPr>
          <w:rFonts w:asciiTheme="majorHAnsi" w:eastAsia="Times New Roman" w:hAnsiTheme="majorHAnsi" w:cs="Arial"/>
        </w:rPr>
      </w:pPr>
      <w:r w:rsidRPr="00B81E7A">
        <w:rPr>
          <w:rFonts w:asciiTheme="majorHAnsi" w:eastAsia="Times New Roman" w:hAnsiTheme="majorHAnsi" w:cs="Arial"/>
          <w:i/>
        </w:rPr>
        <w:tab/>
      </w:r>
      <w:r w:rsidRPr="00B81E7A">
        <w:rPr>
          <w:rFonts w:asciiTheme="majorHAnsi" w:eastAsia="Times New Roman" w:hAnsiTheme="majorHAnsi" w:cs="Arial"/>
        </w:rPr>
        <w:t>Funding Agency: NIDA (R34 DA050453)</w:t>
      </w:r>
    </w:p>
    <w:p w14:paraId="04DF5D58" w14:textId="77777777" w:rsidR="00B96E51" w:rsidRPr="00B81E7A" w:rsidRDefault="00B96E51" w:rsidP="00B96E51">
      <w:pPr>
        <w:spacing w:after="0" w:line="240" w:lineRule="auto"/>
        <w:rPr>
          <w:rFonts w:asciiTheme="majorHAnsi" w:eastAsia="Times New Roman" w:hAnsiTheme="majorHAnsi" w:cs="Arial"/>
        </w:rPr>
      </w:pPr>
      <w:r w:rsidRPr="00B81E7A">
        <w:rPr>
          <w:rFonts w:asciiTheme="majorHAnsi" w:eastAsia="Times New Roman" w:hAnsiTheme="majorHAnsi" w:cs="Arial"/>
        </w:rPr>
        <w:tab/>
        <w:t>Role: PI</w:t>
      </w:r>
    </w:p>
    <w:p w14:paraId="080CB3E7" w14:textId="77777777" w:rsidR="00B96E51" w:rsidRPr="00B81E7A" w:rsidRDefault="00B96E51" w:rsidP="00B96E51">
      <w:pPr>
        <w:spacing w:after="0" w:line="240" w:lineRule="auto"/>
        <w:rPr>
          <w:rFonts w:asciiTheme="majorHAnsi" w:eastAsia="Times New Roman" w:hAnsiTheme="majorHAnsi" w:cs="Arial"/>
        </w:rPr>
      </w:pPr>
      <w:r w:rsidRPr="00B81E7A">
        <w:rPr>
          <w:rFonts w:asciiTheme="majorHAnsi" w:eastAsia="Times New Roman" w:hAnsiTheme="majorHAnsi" w:cs="Arial"/>
        </w:rPr>
        <w:tab/>
        <w:t>Period of Support: 9/1/19-8/31/22</w:t>
      </w:r>
      <w:r w:rsidRPr="00B81E7A">
        <w:rPr>
          <w:rFonts w:asciiTheme="majorHAnsi" w:eastAsia="Times New Roman" w:hAnsiTheme="majorHAnsi" w:cs="Arial"/>
        </w:rPr>
        <w:tab/>
      </w:r>
    </w:p>
    <w:p w14:paraId="6A5E6637" w14:textId="77777777" w:rsidR="00B96E51" w:rsidRPr="00B81E7A" w:rsidRDefault="00B96E51" w:rsidP="00B96E51">
      <w:pPr>
        <w:spacing w:after="0" w:line="240" w:lineRule="auto"/>
        <w:rPr>
          <w:rFonts w:asciiTheme="majorHAnsi" w:eastAsia="Times New Roman" w:hAnsiTheme="majorHAnsi" w:cs="Arial"/>
        </w:rPr>
      </w:pPr>
      <w:r w:rsidRPr="00B81E7A">
        <w:rPr>
          <w:rFonts w:asciiTheme="majorHAnsi" w:eastAsia="Times New Roman" w:hAnsiTheme="majorHAnsi" w:cs="Arial"/>
        </w:rPr>
        <w:tab/>
        <w:t>Sta</w:t>
      </w:r>
      <w:r>
        <w:rPr>
          <w:rFonts w:asciiTheme="majorHAnsi" w:eastAsia="Times New Roman" w:hAnsiTheme="majorHAnsi" w:cs="Arial"/>
        </w:rPr>
        <w:t>tus: First submission 28 score</w:t>
      </w:r>
    </w:p>
    <w:p w14:paraId="13EE0AAB" w14:textId="77777777" w:rsidR="00B96E51" w:rsidRDefault="00B96E51" w:rsidP="004C31C4">
      <w:pPr>
        <w:spacing w:after="0" w:line="240" w:lineRule="auto"/>
        <w:rPr>
          <w:rFonts w:asciiTheme="majorHAnsi" w:hAnsiTheme="majorHAnsi"/>
          <w:i/>
          <w:shd w:val="clear" w:color="auto" w:fill="FFFFFF"/>
        </w:rPr>
      </w:pPr>
    </w:p>
    <w:p w14:paraId="40283A7E" w14:textId="0539C2AD" w:rsidR="004C31C4" w:rsidRPr="00B81E7A" w:rsidRDefault="004C31C4" w:rsidP="004C31C4">
      <w:pPr>
        <w:spacing w:after="0" w:line="240" w:lineRule="auto"/>
        <w:rPr>
          <w:rFonts w:asciiTheme="majorHAnsi" w:hAnsiTheme="majorHAnsi"/>
          <w:i/>
          <w:shd w:val="clear" w:color="auto" w:fill="FFFFFF"/>
        </w:rPr>
      </w:pPr>
      <w:r w:rsidRPr="00B81E7A">
        <w:rPr>
          <w:rFonts w:asciiTheme="majorHAnsi" w:hAnsiTheme="majorHAnsi"/>
          <w:i/>
          <w:shd w:val="clear" w:color="auto" w:fill="FFFFFF"/>
        </w:rPr>
        <w:t xml:space="preserve">Recreational Marijuana Marketing and Young Adult Consumer Behavior </w:t>
      </w:r>
    </w:p>
    <w:p w14:paraId="22E1E943" w14:textId="67FB22FB" w:rsidR="004C31C4" w:rsidRPr="00B81E7A" w:rsidRDefault="004C31C4" w:rsidP="004C31C4">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NIDA (</w:t>
      </w:r>
      <w:r w:rsidRPr="00B81E7A">
        <w:rPr>
          <w:rFonts w:asciiTheme="majorHAnsi" w:hAnsiTheme="majorHAnsi"/>
          <w:shd w:val="clear" w:color="auto" w:fill="FFFFFF"/>
        </w:rPr>
        <w:t>R01 DA051232-01)</w:t>
      </w:r>
    </w:p>
    <w:p w14:paraId="55B69F89" w14:textId="1AF50CFC" w:rsidR="004C31C4" w:rsidRPr="00B81E7A" w:rsidRDefault="004C31C4" w:rsidP="004C31C4">
      <w:pPr>
        <w:spacing w:after="0" w:line="240" w:lineRule="auto"/>
        <w:rPr>
          <w:rFonts w:asciiTheme="majorHAnsi" w:eastAsia="Times New Roman" w:hAnsiTheme="majorHAnsi" w:cs="Arial"/>
        </w:rPr>
      </w:pPr>
      <w:r w:rsidRPr="00B81E7A">
        <w:rPr>
          <w:rFonts w:asciiTheme="majorHAnsi" w:eastAsia="Times New Roman" w:hAnsiTheme="majorHAnsi" w:cs="Arial"/>
        </w:rPr>
        <w:tab/>
        <w:t xml:space="preserve">Role: </w:t>
      </w:r>
      <w:r w:rsidR="00ED41AB">
        <w:rPr>
          <w:rFonts w:asciiTheme="majorHAnsi" w:eastAsia="Times New Roman" w:hAnsiTheme="majorHAnsi" w:cs="Arial"/>
        </w:rPr>
        <w:t xml:space="preserve">MPIs (with </w:t>
      </w:r>
      <w:r w:rsidRPr="00B81E7A">
        <w:rPr>
          <w:rFonts w:asciiTheme="majorHAnsi" w:eastAsia="Times New Roman" w:hAnsiTheme="majorHAnsi" w:cs="Arial"/>
        </w:rPr>
        <w:t>Carla Berg, Ph.D.</w:t>
      </w:r>
      <w:r w:rsidR="00ED41AB">
        <w:rPr>
          <w:rFonts w:asciiTheme="majorHAnsi" w:eastAsia="Times New Roman" w:hAnsiTheme="majorHAnsi" w:cs="Arial"/>
        </w:rPr>
        <w:t>)</w:t>
      </w:r>
    </w:p>
    <w:p w14:paraId="6258C093" w14:textId="1B85151D" w:rsidR="004C31C4" w:rsidRPr="00B81E7A" w:rsidRDefault="004C31C4" w:rsidP="004C31C4">
      <w:pPr>
        <w:spacing w:after="0" w:line="240" w:lineRule="auto"/>
        <w:rPr>
          <w:rFonts w:asciiTheme="majorHAnsi" w:eastAsia="Times New Roman" w:hAnsiTheme="majorHAnsi" w:cs="Arial"/>
        </w:rPr>
      </w:pPr>
      <w:r w:rsidRPr="00B81E7A">
        <w:rPr>
          <w:rFonts w:asciiTheme="majorHAnsi" w:eastAsia="Times New Roman" w:hAnsiTheme="majorHAnsi" w:cs="Arial"/>
        </w:rPr>
        <w:tab/>
        <w:t xml:space="preserve">Status: </w:t>
      </w:r>
      <w:r w:rsidR="009F4233">
        <w:rPr>
          <w:rFonts w:asciiTheme="majorHAnsi" w:hAnsiTheme="majorHAnsi"/>
        </w:rPr>
        <w:t>Scored 30, 14</w:t>
      </w:r>
      <w:r w:rsidRPr="00B81E7A">
        <w:rPr>
          <w:rFonts w:asciiTheme="majorHAnsi" w:hAnsiTheme="majorHAnsi"/>
        </w:rPr>
        <w:t xml:space="preserve">%ile </w:t>
      </w:r>
    </w:p>
    <w:p w14:paraId="1B3BE40E" w14:textId="77777777" w:rsidR="004C31C4" w:rsidRPr="00B81E7A" w:rsidRDefault="004C31C4" w:rsidP="004C31C4">
      <w:pPr>
        <w:spacing w:after="0" w:line="240" w:lineRule="auto"/>
        <w:rPr>
          <w:rFonts w:asciiTheme="majorHAnsi" w:hAnsiTheme="majorHAnsi"/>
          <w:shd w:val="clear" w:color="auto" w:fill="FFFFFF"/>
        </w:rPr>
      </w:pPr>
    </w:p>
    <w:p w14:paraId="39146463" w14:textId="43860A8D" w:rsidR="004C31C4" w:rsidRPr="00B81E7A" w:rsidRDefault="004C31C4" w:rsidP="004C31C4">
      <w:pPr>
        <w:spacing w:after="0" w:line="240" w:lineRule="auto"/>
        <w:rPr>
          <w:rFonts w:asciiTheme="majorHAnsi" w:hAnsiTheme="majorHAnsi"/>
          <w:i/>
        </w:rPr>
      </w:pPr>
      <w:r w:rsidRPr="00B81E7A">
        <w:rPr>
          <w:rFonts w:asciiTheme="majorHAnsi" w:hAnsiTheme="majorHAnsi"/>
          <w:i/>
        </w:rPr>
        <w:t xml:space="preserve">A </w:t>
      </w:r>
      <w:proofErr w:type="spellStart"/>
      <w:r w:rsidRPr="00B81E7A">
        <w:rPr>
          <w:rFonts w:asciiTheme="majorHAnsi" w:hAnsiTheme="majorHAnsi"/>
          <w:i/>
        </w:rPr>
        <w:t>mHealth</w:t>
      </w:r>
      <w:proofErr w:type="spellEnd"/>
      <w:r w:rsidRPr="00B81E7A">
        <w:rPr>
          <w:rFonts w:asciiTheme="majorHAnsi" w:hAnsiTheme="majorHAnsi"/>
          <w:i/>
        </w:rPr>
        <w:t xml:space="preserve"> intervention to help depression and ART adherence among HIV-infected youth in Sub-Saharan Africa (SSA) </w:t>
      </w:r>
    </w:p>
    <w:p w14:paraId="38DA31E5" w14:textId="17E0CA98" w:rsidR="00B81E7A" w:rsidRPr="00B81E7A" w:rsidRDefault="00B81E7A" w:rsidP="00B81E7A">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NIMH R34</w:t>
      </w:r>
    </w:p>
    <w:p w14:paraId="25B8F197" w14:textId="77777777" w:rsidR="00B81E7A" w:rsidRPr="00B81E7A" w:rsidRDefault="00B81E7A" w:rsidP="00B81E7A">
      <w:pPr>
        <w:spacing w:after="0" w:line="240" w:lineRule="auto"/>
        <w:rPr>
          <w:rFonts w:asciiTheme="majorHAnsi" w:eastAsia="Times New Roman" w:hAnsiTheme="majorHAnsi" w:cs="Arial"/>
        </w:rPr>
      </w:pPr>
      <w:r w:rsidRPr="00B81E7A">
        <w:rPr>
          <w:rFonts w:asciiTheme="majorHAnsi" w:eastAsia="Times New Roman" w:hAnsiTheme="majorHAnsi" w:cs="Arial"/>
        </w:rPr>
        <w:tab/>
        <w:t>Role: Co-PI</w:t>
      </w:r>
    </w:p>
    <w:p w14:paraId="2D7DA08F" w14:textId="03DEE5E6" w:rsidR="00B81E7A" w:rsidRDefault="00B81E7A" w:rsidP="00B81E7A">
      <w:pPr>
        <w:spacing w:after="0" w:line="240" w:lineRule="auto"/>
        <w:rPr>
          <w:rFonts w:asciiTheme="majorHAnsi" w:hAnsiTheme="majorHAnsi"/>
        </w:rPr>
      </w:pPr>
      <w:r w:rsidRPr="00B81E7A">
        <w:rPr>
          <w:rFonts w:asciiTheme="majorHAnsi" w:eastAsia="Times New Roman" w:hAnsiTheme="majorHAnsi" w:cs="Arial"/>
        </w:rPr>
        <w:tab/>
        <w:t xml:space="preserve">Status: </w:t>
      </w:r>
      <w:r w:rsidRPr="00B81E7A">
        <w:rPr>
          <w:rFonts w:asciiTheme="majorHAnsi" w:hAnsiTheme="majorHAnsi"/>
        </w:rPr>
        <w:t>Submitted</w:t>
      </w:r>
    </w:p>
    <w:p w14:paraId="19264C00" w14:textId="6D3E4C40" w:rsidR="009F4233" w:rsidRDefault="009F4233" w:rsidP="00B81E7A">
      <w:pPr>
        <w:spacing w:after="0" w:line="240" w:lineRule="auto"/>
        <w:rPr>
          <w:rFonts w:asciiTheme="majorHAnsi" w:hAnsiTheme="majorHAnsi"/>
        </w:rPr>
      </w:pPr>
    </w:p>
    <w:p w14:paraId="3D62F165" w14:textId="77777777" w:rsidR="009F4233" w:rsidRPr="009F4233" w:rsidRDefault="009F4233" w:rsidP="009F4233">
      <w:pPr>
        <w:spacing w:after="0" w:line="240" w:lineRule="auto"/>
        <w:rPr>
          <w:rFonts w:asciiTheme="majorHAnsi" w:hAnsiTheme="majorHAnsi" w:cs="Arial"/>
          <w:i/>
          <w:color w:val="333333"/>
          <w:shd w:val="clear" w:color="auto" w:fill="FFFFFF"/>
        </w:rPr>
      </w:pPr>
      <w:r w:rsidRPr="009F4233">
        <w:rPr>
          <w:rFonts w:asciiTheme="majorHAnsi" w:hAnsiTheme="majorHAnsi" w:cs="Arial"/>
          <w:i/>
          <w:color w:val="333333"/>
          <w:shd w:val="clear" w:color="auto" w:fill="FFFFFF"/>
        </w:rPr>
        <w:t>Leveraging nationwide datasets to investigate exposure to and consequences of ENDS and tobacco advertisements among at-risk groups</w:t>
      </w:r>
    </w:p>
    <w:p w14:paraId="3B688D37" w14:textId="627F0154" w:rsidR="009F4233" w:rsidRPr="009F4233" w:rsidRDefault="009F4233" w:rsidP="009F4233">
      <w:pPr>
        <w:spacing w:after="0" w:line="240" w:lineRule="auto"/>
        <w:ind w:left="720"/>
        <w:rPr>
          <w:rFonts w:asciiTheme="majorHAnsi" w:eastAsia="Times New Roman" w:hAnsiTheme="majorHAnsi" w:cs="Arial"/>
        </w:rPr>
      </w:pPr>
      <w:r w:rsidRPr="009F4233">
        <w:rPr>
          <w:rFonts w:asciiTheme="majorHAnsi" w:eastAsia="Times New Roman" w:hAnsiTheme="majorHAnsi" w:cs="Arial"/>
        </w:rPr>
        <w:t>Funding Agency: NIDA R21</w:t>
      </w:r>
    </w:p>
    <w:p w14:paraId="34FE4176" w14:textId="77777777" w:rsidR="009F4233" w:rsidRPr="009F4233" w:rsidRDefault="009F4233" w:rsidP="009F4233">
      <w:pPr>
        <w:spacing w:after="0" w:line="240" w:lineRule="auto"/>
        <w:rPr>
          <w:rFonts w:asciiTheme="majorHAnsi" w:eastAsia="Times New Roman" w:hAnsiTheme="majorHAnsi" w:cs="Arial"/>
        </w:rPr>
      </w:pPr>
      <w:r w:rsidRPr="009F4233">
        <w:rPr>
          <w:rFonts w:asciiTheme="majorHAnsi" w:eastAsia="Times New Roman" w:hAnsiTheme="majorHAnsi" w:cs="Arial"/>
        </w:rPr>
        <w:tab/>
        <w:t>Role: PI</w:t>
      </w:r>
    </w:p>
    <w:p w14:paraId="1922147A" w14:textId="650326E9" w:rsidR="009F4233" w:rsidRPr="009F4233" w:rsidRDefault="009F4233" w:rsidP="009F4233">
      <w:pPr>
        <w:spacing w:after="0" w:line="240" w:lineRule="auto"/>
        <w:rPr>
          <w:rFonts w:asciiTheme="majorHAnsi" w:eastAsia="Times New Roman" w:hAnsiTheme="majorHAnsi" w:cs="Arial"/>
        </w:rPr>
      </w:pPr>
      <w:r w:rsidRPr="009F4233">
        <w:rPr>
          <w:rFonts w:asciiTheme="majorHAnsi" w:eastAsia="Times New Roman" w:hAnsiTheme="majorHAnsi" w:cs="Arial"/>
        </w:rPr>
        <w:tab/>
        <w:t xml:space="preserve">Period of Support: </w:t>
      </w:r>
      <w:r w:rsidRPr="009F4233">
        <w:rPr>
          <w:rFonts w:asciiTheme="majorHAnsi" w:hAnsiTheme="majorHAnsi" w:cs="Arial"/>
          <w:color w:val="333333"/>
          <w:shd w:val="clear" w:color="auto" w:fill="FFFFFF"/>
        </w:rPr>
        <w:t> 4/01/21-3/31/23</w:t>
      </w:r>
    </w:p>
    <w:p w14:paraId="5C2126AE" w14:textId="0A66B5CA" w:rsidR="00F976D3" w:rsidRPr="00B81E7A" w:rsidRDefault="00B81E7A" w:rsidP="00F976D3">
      <w:pPr>
        <w:pStyle w:val="NormalWeb"/>
        <w:rPr>
          <w:rStyle w:val="Strong"/>
          <w:rFonts w:asciiTheme="majorHAnsi" w:hAnsiTheme="majorHAnsi" w:cs="Arial"/>
          <w:b w:val="0"/>
          <w:i/>
          <w:sz w:val="22"/>
          <w:szCs w:val="22"/>
        </w:rPr>
      </w:pPr>
      <w:r w:rsidRPr="00B81E7A">
        <w:rPr>
          <w:rStyle w:val="Strong"/>
          <w:rFonts w:asciiTheme="majorHAnsi" w:hAnsiTheme="majorHAnsi" w:cs="Arial"/>
          <w:b w:val="0"/>
          <w:i/>
          <w:sz w:val="22"/>
          <w:szCs w:val="22"/>
        </w:rPr>
        <w:t>COMPLETED</w:t>
      </w:r>
    </w:p>
    <w:p w14:paraId="1C538796" w14:textId="77777777" w:rsidR="00F976D3" w:rsidRPr="00B81E7A" w:rsidRDefault="00F976D3" w:rsidP="00F976D3">
      <w:pPr>
        <w:tabs>
          <w:tab w:val="left" w:pos="6327"/>
        </w:tabs>
        <w:rPr>
          <w:rFonts w:asciiTheme="majorHAnsi" w:hAnsiTheme="majorHAnsi"/>
          <w:b/>
          <w:u w:val="single"/>
        </w:rPr>
      </w:pPr>
      <w:r w:rsidRPr="00B81E7A">
        <w:rPr>
          <w:rFonts w:asciiTheme="majorHAnsi" w:hAnsiTheme="majorHAnsi"/>
          <w:b/>
          <w:u w:val="single"/>
        </w:rPr>
        <w:t>Principal Investigator</w:t>
      </w:r>
    </w:p>
    <w:p w14:paraId="7173BEE9" w14:textId="77777777" w:rsidR="000B529D" w:rsidRPr="00B81E7A" w:rsidRDefault="000B529D" w:rsidP="000B529D">
      <w:pPr>
        <w:spacing w:after="0" w:line="240" w:lineRule="auto"/>
        <w:rPr>
          <w:rFonts w:asciiTheme="majorHAnsi" w:eastAsia="Times New Roman" w:hAnsiTheme="majorHAnsi" w:cs="Arial"/>
          <w:i/>
        </w:rPr>
      </w:pPr>
      <w:r w:rsidRPr="00B81E7A">
        <w:rPr>
          <w:rFonts w:asciiTheme="majorHAnsi" w:eastAsia="Times New Roman" w:hAnsiTheme="majorHAnsi" w:cs="Arial"/>
          <w:i/>
        </w:rPr>
        <w:t>Investigating the Promotion of Eating Disorders on Twitter: Implications for Online Intervention</w:t>
      </w:r>
    </w:p>
    <w:p w14:paraId="006FD401" w14:textId="77777777" w:rsidR="000B529D" w:rsidRPr="00B81E7A" w:rsidRDefault="000B529D" w:rsidP="000B529D">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NIMH (R21 MH112331)</w:t>
      </w:r>
    </w:p>
    <w:p w14:paraId="5D24D871" w14:textId="77777777" w:rsidR="000B529D" w:rsidRPr="00B81E7A"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Role: PI</w:t>
      </w:r>
    </w:p>
    <w:p w14:paraId="69905C16" w14:textId="77777777" w:rsidR="000B529D" w:rsidRPr="00B81E7A"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Period of Support: 9/01/16-1/31/20</w:t>
      </w:r>
      <w:r w:rsidRPr="00B81E7A">
        <w:rPr>
          <w:rFonts w:asciiTheme="majorHAnsi" w:eastAsia="Times New Roman" w:hAnsiTheme="majorHAnsi" w:cs="Arial"/>
        </w:rPr>
        <w:tab/>
      </w:r>
      <w:r w:rsidRPr="00B81E7A">
        <w:rPr>
          <w:rFonts w:asciiTheme="majorHAnsi" w:eastAsia="Times New Roman" w:hAnsiTheme="majorHAnsi" w:cs="Arial"/>
        </w:rPr>
        <w:tab/>
      </w:r>
      <w:r w:rsidRPr="00B81E7A">
        <w:rPr>
          <w:rFonts w:asciiTheme="majorHAnsi" w:eastAsia="Times New Roman" w:hAnsiTheme="majorHAnsi" w:cs="Arial"/>
        </w:rPr>
        <w:tab/>
      </w:r>
    </w:p>
    <w:p w14:paraId="6229B904" w14:textId="59E7A2ED" w:rsidR="000B529D"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Status: Funded</w:t>
      </w:r>
    </w:p>
    <w:p w14:paraId="25A90E94" w14:textId="46B14C4A" w:rsidR="000B529D" w:rsidRDefault="000B529D" w:rsidP="000B529D">
      <w:pPr>
        <w:spacing w:after="0" w:line="240" w:lineRule="auto"/>
        <w:ind w:firstLine="720"/>
        <w:rPr>
          <w:rFonts w:asciiTheme="majorHAnsi" w:eastAsia="Times New Roman" w:hAnsiTheme="majorHAnsi" w:cs="Arial"/>
        </w:rPr>
      </w:pPr>
      <w:r>
        <w:rPr>
          <w:rFonts w:asciiTheme="majorHAnsi" w:eastAsia="Times New Roman" w:hAnsiTheme="majorHAnsi" w:cs="Arial"/>
        </w:rPr>
        <w:t xml:space="preserve">Total Cost: </w:t>
      </w:r>
      <w:r w:rsidRPr="00A626B8">
        <w:rPr>
          <w:rFonts w:ascii="Calibri" w:eastAsia="Times New Roman" w:hAnsi="Calibri" w:cs="Calibri"/>
          <w:color w:val="000000"/>
        </w:rPr>
        <w:t>$</w:t>
      </w:r>
      <w:r>
        <w:rPr>
          <w:rFonts w:ascii="Calibri" w:eastAsia="Times New Roman" w:hAnsi="Calibri" w:cs="Calibri"/>
          <w:color w:val="000000"/>
        </w:rPr>
        <w:t>337,000</w:t>
      </w:r>
    </w:p>
    <w:p w14:paraId="19B5E08A" w14:textId="77777777" w:rsidR="000B529D" w:rsidRDefault="000B529D" w:rsidP="00F976D3">
      <w:pPr>
        <w:pStyle w:val="FormFooter"/>
        <w:tabs>
          <w:tab w:val="clear" w:pos="5328"/>
          <w:tab w:val="clear" w:pos="10728"/>
        </w:tabs>
        <w:ind w:left="0"/>
        <w:rPr>
          <w:rFonts w:asciiTheme="majorHAnsi" w:eastAsia="Times New Roman" w:hAnsiTheme="majorHAnsi"/>
          <w:b w:val="0"/>
          <w:i/>
          <w:sz w:val="22"/>
          <w:szCs w:val="22"/>
        </w:rPr>
      </w:pPr>
    </w:p>
    <w:p w14:paraId="50A536BD" w14:textId="7B9EE4A1" w:rsidR="00F976D3" w:rsidRPr="00B81E7A" w:rsidRDefault="00F976D3" w:rsidP="00F976D3">
      <w:pPr>
        <w:pStyle w:val="FormFooter"/>
        <w:tabs>
          <w:tab w:val="clear" w:pos="5328"/>
          <w:tab w:val="clear" w:pos="10728"/>
        </w:tabs>
        <w:ind w:left="0"/>
        <w:rPr>
          <w:rFonts w:asciiTheme="majorHAnsi" w:eastAsia="Times New Roman" w:hAnsiTheme="majorHAnsi"/>
          <w:b w:val="0"/>
          <w:i/>
          <w:sz w:val="22"/>
          <w:szCs w:val="22"/>
        </w:rPr>
      </w:pPr>
      <w:r w:rsidRPr="00B81E7A">
        <w:rPr>
          <w:rFonts w:asciiTheme="majorHAnsi" w:eastAsia="Times New Roman" w:hAnsiTheme="majorHAnsi"/>
          <w:b w:val="0"/>
          <w:i/>
          <w:sz w:val="22"/>
          <w:szCs w:val="22"/>
        </w:rPr>
        <w:t>Implications of Social Media Content and Engagement for Alcohol and Marijuana Use</w:t>
      </w:r>
    </w:p>
    <w:p w14:paraId="6D31DC1B" w14:textId="77777777" w:rsidR="00F976D3" w:rsidRPr="00B81E7A" w:rsidRDefault="00F976D3" w:rsidP="00F976D3">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NIDA (R01 DA039456)</w:t>
      </w:r>
    </w:p>
    <w:p w14:paraId="2CD5E3C8" w14:textId="693B90DA" w:rsidR="00F976D3" w:rsidRPr="00B81E7A" w:rsidRDefault="00F976D3" w:rsidP="00F976D3">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Role: PI</w:t>
      </w:r>
    </w:p>
    <w:p w14:paraId="6397068A" w14:textId="3AFA577F" w:rsidR="00D940A3" w:rsidRDefault="00F976D3" w:rsidP="00D940A3">
      <w:pPr>
        <w:spacing w:after="0" w:line="240" w:lineRule="auto"/>
        <w:ind w:firstLine="720"/>
        <w:rPr>
          <w:rFonts w:asciiTheme="majorHAnsi" w:eastAsia="Times New Roman" w:hAnsiTheme="majorHAnsi" w:cs="Arial"/>
        </w:rPr>
      </w:pPr>
      <w:r w:rsidRPr="00057E9B">
        <w:rPr>
          <w:rFonts w:asciiTheme="majorHAnsi" w:eastAsia="Times New Roman" w:hAnsiTheme="majorHAnsi" w:cs="Arial"/>
        </w:rPr>
        <w:t>Period of Support: 9/01/14-8/31/19 NCE</w:t>
      </w:r>
    </w:p>
    <w:p w14:paraId="30FB721D" w14:textId="125884F4" w:rsidR="004E7932" w:rsidRDefault="004E7932" w:rsidP="00D940A3">
      <w:pPr>
        <w:spacing w:after="0" w:line="240" w:lineRule="auto"/>
        <w:ind w:firstLine="720"/>
        <w:rPr>
          <w:rFonts w:asciiTheme="majorHAnsi" w:eastAsia="Times New Roman" w:hAnsiTheme="majorHAnsi" w:cs="Arial"/>
        </w:rPr>
      </w:pPr>
      <w:r>
        <w:rPr>
          <w:rFonts w:asciiTheme="majorHAnsi" w:eastAsia="Times New Roman" w:hAnsiTheme="majorHAnsi" w:cs="Arial"/>
        </w:rPr>
        <w:t xml:space="preserve">Total Cost: </w:t>
      </w:r>
      <w:r w:rsidR="00B640DE">
        <w:rPr>
          <w:rFonts w:ascii="Calibri" w:eastAsia="Times New Roman" w:hAnsi="Calibri" w:cs="Calibri"/>
          <w:color w:val="000000"/>
        </w:rPr>
        <w:t>$1,305,519</w:t>
      </w:r>
    </w:p>
    <w:p w14:paraId="24903FC2" w14:textId="20186994" w:rsidR="00F976D3" w:rsidRPr="00D940A3" w:rsidRDefault="00F976D3" w:rsidP="00D940A3">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ab/>
      </w:r>
      <w:r w:rsidRPr="00B81E7A">
        <w:rPr>
          <w:rFonts w:asciiTheme="majorHAnsi" w:eastAsia="Times New Roman" w:hAnsiTheme="majorHAnsi" w:cs="Arial"/>
        </w:rPr>
        <w:tab/>
      </w:r>
    </w:p>
    <w:p w14:paraId="72BF426E" w14:textId="77777777" w:rsidR="000B529D" w:rsidRPr="00B81E7A" w:rsidRDefault="000B529D" w:rsidP="000B529D">
      <w:pPr>
        <w:spacing w:after="0" w:line="240" w:lineRule="auto"/>
        <w:rPr>
          <w:rFonts w:asciiTheme="majorHAnsi" w:eastAsia="Times New Roman" w:hAnsiTheme="majorHAnsi" w:cs="Arial"/>
          <w:i/>
        </w:rPr>
      </w:pPr>
      <w:r w:rsidRPr="00B81E7A">
        <w:rPr>
          <w:rFonts w:asciiTheme="majorHAnsi" w:eastAsia="Times New Roman" w:hAnsiTheme="majorHAnsi" w:cs="Arial"/>
          <w:i/>
        </w:rPr>
        <w:t>Leveraging Social Media to Accelerate Mental Health Treatment</w:t>
      </w:r>
    </w:p>
    <w:p w14:paraId="2E64618F" w14:textId="77777777" w:rsidR="000B529D" w:rsidRPr="00B81E7A" w:rsidRDefault="000B529D" w:rsidP="000B529D">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Private donation</w:t>
      </w:r>
    </w:p>
    <w:p w14:paraId="5BFF7E7E" w14:textId="77777777" w:rsidR="000B529D" w:rsidRPr="00B81E7A"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Role: PI</w:t>
      </w:r>
    </w:p>
    <w:p w14:paraId="73A495EA" w14:textId="77777777" w:rsidR="000B529D" w:rsidRPr="00B81E7A"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Period of Support: N/A</w:t>
      </w:r>
      <w:r w:rsidRPr="00B81E7A">
        <w:rPr>
          <w:rFonts w:asciiTheme="majorHAnsi" w:eastAsia="Times New Roman" w:hAnsiTheme="majorHAnsi" w:cs="Arial"/>
        </w:rPr>
        <w:tab/>
      </w:r>
      <w:r w:rsidRPr="00B81E7A">
        <w:rPr>
          <w:rFonts w:asciiTheme="majorHAnsi" w:eastAsia="Times New Roman" w:hAnsiTheme="majorHAnsi" w:cs="Arial"/>
        </w:rPr>
        <w:tab/>
      </w:r>
      <w:r w:rsidRPr="00B81E7A">
        <w:rPr>
          <w:rFonts w:asciiTheme="majorHAnsi" w:eastAsia="Times New Roman" w:hAnsiTheme="majorHAnsi" w:cs="Arial"/>
        </w:rPr>
        <w:tab/>
      </w:r>
    </w:p>
    <w:p w14:paraId="0C1832AA" w14:textId="4BD9327D" w:rsidR="000B529D" w:rsidRDefault="000B529D" w:rsidP="000B529D">
      <w:pPr>
        <w:spacing w:after="0" w:line="240" w:lineRule="auto"/>
        <w:rPr>
          <w:rFonts w:asciiTheme="majorHAnsi" w:eastAsia="Times New Roman" w:hAnsiTheme="majorHAnsi" w:cs="Arial"/>
        </w:rPr>
      </w:pPr>
      <w:r w:rsidRPr="00B81E7A">
        <w:rPr>
          <w:rFonts w:asciiTheme="majorHAnsi" w:eastAsia="Times New Roman" w:hAnsiTheme="majorHAnsi" w:cs="Arial"/>
        </w:rPr>
        <w:tab/>
        <w:t>Status: Funded</w:t>
      </w:r>
      <w:r>
        <w:rPr>
          <w:rFonts w:asciiTheme="majorHAnsi" w:eastAsia="Times New Roman" w:hAnsiTheme="majorHAnsi" w:cs="Arial"/>
        </w:rPr>
        <w:t xml:space="preserve"> </w:t>
      </w:r>
    </w:p>
    <w:p w14:paraId="6672B1C3" w14:textId="1F7FA750" w:rsidR="000B529D" w:rsidRPr="00B81E7A" w:rsidRDefault="000B529D" w:rsidP="000B529D">
      <w:pPr>
        <w:spacing w:after="0" w:line="240" w:lineRule="auto"/>
        <w:rPr>
          <w:rFonts w:asciiTheme="majorHAnsi" w:eastAsia="Times New Roman" w:hAnsiTheme="majorHAnsi" w:cs="Arial"/>
        </w:rPr>
      </w:pPr>
      <w:r>
        <w:rPr>
          <w:rFonts w:asciiTheme="majorHAnsi" w:eastAsia="Times New Roman" w:hAnsiTheme="majorHAnsi" w:cs="Arial"/>
        </w:rPr>
        <w:tab/>
        <w:t>Total Cost: $25,000</w:t>
      </w:r>
    </w:p>
    <w:p w14:paraId="175C5297" w14:textId="77777777" w:rsidR="000B529D" w:rsidRDefault="000B529D" w:rsidP="000B529D">
      <w:pPr>
        <w:pStyle w:val="FormFooter"/>
        <w:tabs>
          <w:tab w:val="clear" w:pos="5328"/>
          <w:tab w:val="clear" w:pos="10728"/>
        </w:tabs>
        <w:ind w:left="0"/>
        <w:rPr>
          <w:rFonts w:asciiTheme="majorHAnsi" w:hAnsiTheme="majorHAnsi" w:cs="Times New Roman"/>
          <w:b w:val="0"/>
          <w:sz w:val="22"/>
          <w:szCs w:val="22"/>
        </w:rPr>
      </w:pPr>
    </w:p>
    <w:p w14:paraId="01650A6B" w14:textId="352B552B" w:rsidR="00F976D3" w:rsidRPr="00B81E7A" w:rsidRDefault="00F976D3" w:rsidP="001A2777">
      <w:pPr>
        <w:spacing w:after="0" w:line="240" w:lineRule="auto"/>
        <w:rPr>
          <w:rFonts w:asciiTheme="majorHAnsi" w:eastAsia="Times New Roman" w:hAnsiTheme="majorHAnsi" w:cs="Arial"/>
          <w:i/>
        </w:rPr>
      </w:pPr>
      <w:r w:rsidRPr="00B81E7A">
        <w:rPr>
          <w:rFonts w:asciiTheme="majorHAnsi" w:eastAsia="Times New Roman" w:hAnsiTheme="majorHAnsi" w:cs="Arial"/>
          <w:i/>
        </w:rPr>
        <w:t>Understanding Depression Displays on Twitter and Identifying ways to Intervene</w:t>
      </w:r>
    </w:p>
    <w:p w14:paraId="1C4D49BE" w14:textId="77777777" w:rsidR="00F976D3" w:rsidRPr="00B81E7A" w:rsidRDefault="00F976D3" w:rsidP="001A2777">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NIMH (R03 MH109024)</w:t>
      </w:r>
    </w:p>
    <w:p w14:paraId="5C12D191" w14:textId="77777777" w:rsidR="00F976D3" w:rsidRPr="00057E9B" w:rsidRDefault="00F976D3" w:rsidP="001A2777">
      <w:pPr>
        <w:spacing w:after="0" w:line="240" w:lineRule="auto"/>
        <w:ind w:firstLine="720"/>
        <w:rPr>
          <w:rFonts w:asciiTheme="majorHAnsi" w:eastAsia="Times New Roman" w:hAnsiTheme="majorHAnsi" w:cs="Arial"/>
        </w:rPr>
      </w:pPr>
      <w:r w:rsidRPr="00057E9B">
        <w:rPr>
          <w:rFonts w:asciiTheme="majorHAnsi" w:eastAsia="Times New Roman" w:hAnsiTheme="majorHAnsi" w:cs="Arial"/>
        </w:rPr>
        <w:t>Role: PI</w:t>
      </w:r>
    </w:p>
    <w:p w14:paraId="390E8644" w14:textId="77777777" w:rsidR="004E7932" w:rsidRDefault="00F976D3" w:rsidP="001A2777">
      <w:pPr>
        <w:spacing w:after="0" w:line="240" w:lineRule="auto"/>
        <w:rPr>
          <w:rFonts w:asciiTheme="majorHAnsi" w:eastAsia="Times New Roman" w:hAnsiTheme="majorHAnsi" w:cs="Arial"/>
        </w:rPr>
      </w:pPr>
      <w:r w:rsidRPr="00057E9B">
        <w:rPr>
          <w:rFonts w:asciiTheme="majorHAnsi" w:eastAsia="Times New Roman" w:hAnsiTheme="majorHAnsi" w:cs="Arial"/>
        </w:rPr>
        <w:tab/>
        <w:t>Period of Support: 8/01/16-7/31/19 NCE</w:t>
      </w:r>
      <w:r w:rsidRPr="00057E9B">
        <w:rPr>
          <w:rFonts w:asciiTheme="majorHAnsi" w:eastAsia="Times New Roman" w:hAnsiTheme="majorHAnsi" w:cs="Arial"/>
        </w:rPr>
        <w:tab/>
      </w:r>
    </w:p>
    <w:p w14:paraId="1E5FE11E" w14:textId="1B42EE4A" w:rsidR="00D940A3" w:rsidRPr="004E7932" w:rsidRDefault="004E7932" w:rsidP="004E7932">
      <w:pPr>
        <w:ind w:firstLine="720"/>
        <w:rPr>
          <w:rFonts w:ascii="Calibri" w:eastAsia="Times New Roman" w:hAnsi="Calibri" w:cs="Calibri"/>
          <w:color w:val="000000"/>
        </w:rPr>
      </w:pPr>
      <w:r>
        <w:rPr>
          <w:rFonts w:asciiTheme="majorHAnsi" w:eastAsia="Times New Roman" w:hAnsiTheme="majorHAnsi" w:cs="Arial"/>
        </w:rPr>
        <w:t xml:space="preserve">Total Cost: </w:t>
      </w:r>
      <w:r w:rsidR="00B640DE">
        <w:rPr>
          <w:rFonts w:ascii="Calibri" w:eastAsia="Times New Roman" w:hAnsi="Calibri" w:cs="Calibri"/>
          <w:color w:val="000000"/>
        </w:rPr>
        <w:t>$152,500</w:t>
      </w:r>
      <w:r w:rsidRPr="00FA4743">
        <w:rPr>
          <w:rFonts w:ascii="Calibri" w:eastAsia="Times New Roman" w:hAnsi="Calibri" w:cs="Calibri"/>
          <w:color w:val="000000"/>
        </w:rPr>
        <w:t xml:space="preserve"> </w:t>
      </w:r>
    </w:p>
    <w:p w14:paraId="3CC71F80" w14:textId="33E2C9AE" w:rsidR="00F976D3" w:rsidRPr="00B81E7A" w:rsidRDefault="00F976D3" w:rsidP="001A2777">
      <w:pPr>
        <w:spacing w:after="0" w:line="240" w:lineRule="auto"/>
        <w:rPr>
          <w:rFonts w:asciiTheme="majorHAnsi" w:eastAsia="Times New Roman" w:hAnsiTheme="majorHAnsi" w:cs="Arial"/>
          <w:i/>
        </w:rPr>
      </w:pPr>
      <w:r w:rsidRPr="00B81E7A">
        <w:rPr>
          <w:rFonts w:asciiTheme="majorHAnsi" w:eastAsia="Times New Roman" w:hAnsiTheme="majorHAnsi" w:cs="Arial"/>
          <w:i/>
        </w:rPr>
        <w:t xml:space="preserve">Digital Therapy to Support Recovery </w:t>
      </w:r>
      <w:proofErr w:type="gramStart"/>
      <w:r w:rsidRPr="00B81E7A">
        <w:rPr>
          <w:rFonts w:asciiTheme="majorHAnsi" w:eastAsia="Times New Roman" w:hAnsiTheme="majorHAnsi" w:cs="Arial"/>
          <w:i/>
        </w:rPr>
        <w:t>Among</w:t>
      </w:r>
      <w:proofErr w:type="gramEnd"/>
      <w:r w:rsidRPr="00B81E7A">
        <w:rPr>
          <w:rFonts w:asciiTheme="majorHAnsi" w:eastAsia="Times New Roman" w:hAnsiTheme="majorHAnsi" w:cs="Arial"/>
          <w:i/>
        </w:rPr>
        <w:t xml:space="preserve"> Pregnant Women with Opioid Use Disorder</w:t>
      </w:r>
    </w:p>
    <w:p w14:paraId="3E10524F" w14:textId="77777777" w:rsidR="00F976D3" w:rsidRPr="00B81E7A" w:rsidRDefault="00F976D3" w:rsidP="001A2777">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Funding Agency: ICTS Pilot Award</w:t>
      </w:r>
    </w:p>
    <w:p w14:paraId="13326E41" w14:textId="77777777" w:rsidR="00F976D3" w:rsidRPr="00B81E7A" w:rsidRDefault="00F976D3" w:rsidP="001A2777">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Role: PI</w:t>
      </w:r>
    </w:p>
    <w:p w14:paraId="10BC6704" w14:textId="0D53A4BF" w:rsidR="00F976D3" w:rsidRPr="00B81E7A" w:rsidRDefault="00F976D3" w:rsidP="001A2777">
      <w:pPr>
        <w:spacing w:after="0" w:line="240" w:lineRule="auto"/>
        <w:ind w:firstLine="720"/>
        <w:rPr>
          <w:rFonts w:asciiTheme="majorHAnsi" w:eastAsia="Times New Roman" w:hAnsiTheme="majorHAnsi" w:cs="Arial"/>
        </w:rPr>
      </w:pPr>
      <w:r w:rsidRPr="00B81E7A">
        <w:rPr>
          <w:rFonts w:asciiTheme="majorHAnsi" w:eastAsia="Times New Roman" w:hAnsiTheme="majorHAnsi" w:cs="Arial"/>
        </w:rPr>
        <w:t>Period of Support: 3/01/18-2/25/19</w:t>
      </w:r>
      <w:r w:rsidRPr="00B81E7A">
        <w:rPr>
          <w:rFonts w:asciiTheme="majorHAnsi" w:eastAsia="Times New Roman" w:hAnsiTheme="majorHAnsi" w:cs="Arial"/>
        </w:rPr>
        <w:tab/>
      </w:r>
    </w:p>
    <w:p w14:paraId="630DE6D8" w14:textId="568791BC" w:rsidR="00F976D3" w:rsidRPr="00B81E7A" w:rsidRDefault="00F976D3" w:rsidP="001A2777">
      <w:pPr>
        <w:spacing w:after="0" w:line="240" w:lineRule="auto"/>
        <w:rPr>
          <w:rFonts w:asciiTheme="majorHAnsi" w:hAnsiTheme="majorHAnsi"/>
          <w:shd w:val="clear" w:color="auto" w:fill="FFFFFF"/>
        </w:rPr>
      </w:pPr>
    </w:p>
    <w:p w14:paraId="275DE21C" w14:textId="77777777" w:rsidR="00F976D3" w:rsidRPr="00B81E7A" w:rsidRDefault="00F976D3" w:rsidP="006D3C6E">
      <w:pPr>
        <w:spacing w:after="0" w:line="240" w:lineRule="auto"/>
        <w:rPr>
          <w:rFonts w:asciiTheme="majorHAnsi" w:eastAsia="Times New Roman" w:hAnsiTheme="majorHAnsi" w:cs="Arial"/>
          <w:i/>
        </w:rPr>
      </w:pPr>
      <w:r w:rsidRPr="00B81E7A">
        <w:rPr>
          <w:rFonts w:asciiTheme="majorHAnsi" w:eastAsia="Times New Roman" w:hAnsiTheme="majorHAnsi" w:cs="Arial"/>
          <w:i/>
        </w:rPr>
        <w:t>Building on Bridging the Gap: Environmental Influences on Teen Substance Use</w:t>
      </w:r>
    </w:p>
    <w:p w14:paraId="57B811DB" w14:textId="77777777" w:rsidR="00F976D3" w:rsidRPr="00057E9B" w:rsidRDefault="00F976D3" w:rsidP="006D3C6E">
      <w:pPr>
        <w:spacing w:after="0" w:line="240" w:lineRule="auto"/>
        <w:ind w:firstLine="720"/>
        <w:rPr>
          <w:rFonts w:asciiTheme="majorHAnsi" w:eastAsia="Times New Roman" w:hAnsiTheme="majorHAnsi" w:cs="Arial"/>
        </w:rPr>
      </w:pPr>
      <w:r w:rsidRPr="00057E9B">
        <w:rPr>
          <w:rFonts w:asciiTheme="majorHAnsi" w:eastAsia="Times New Roman" w:hAnsiTheme="majorHAnsi" w:cs="Arial"/>
        </w:rPr>
        <w:t>Funding Agency: NIDA (R01 DA032843)</w:t>
      </w:r>
    </w:p>
    <w:p w14:paraId="4B91D58D" w14:textId="77777777" w:rsidR="00F976D3" w:rsidRPr="00057E9B" w:rsidRDefault="00F976D3" w:rsidP="006D3C6E">
      <w:pPr>
        <w:spacing w:after="0" w:line="240" w:lineRule="auto"/>
        <w:ind w:firstLine="720"/>
        <w:rPr>
          <w:rFonts w:asciiTheme="majorHAnsi" w:eastAsia="Times New Roman" w:hAnsiTheme="majorHAnsi" w:cs="Arial"/>
        </w:rPr>
      </w:pPr>
      <w:r w:rsidRPr="00057E9B">
        <w:rPr>
          <w:rFonts w:asciiTheme="majorHAnsi" w:eastAsia="Times New Roman" w:hAnsiTheme="majorHAnsi" w:cs="Arial"/>
        </w:rPr>
        <w:t>Role: PI</w:t>
      </w:r>
    </w:p>
    <w:p w14:paraId="34BA57A4" w14:textId="33EBC724" w:rsidR="00F976D3" w:rsidRDefault="00F976D3" w:rsidP="006D3C6E">
      <w:pPr>
        <w:spacing w:after="0" w:line="240" w:lineRule="auto"/>
        <w:ind w:firstLine="720"/>
        <w:rPr>
          <w:rFonts w:asciiTheme="majorHAnsi" w:eastAsia="Times New Roman" w:hAnsiTheme="majorHAnsi" w:cs="Arial"/>
        </w:rPr>
      </w:pPr>
      <w:r w:rsidRPr="00057E9B">
        <w:rPr>
          <w:rFonts w:asciiTheme="majorHAnsi" w:eastAsia="Times New Roman" w:hAnsiTheme="majorHAnsi" w:cs="Arial"/>
        </w:rPr>
        <w:t>Period of Support: 8/01/12-7/31/16 NCE</w:t>
      </w:r>
    </w:p>
    <w:p w14:paraId="0366B6CC" w14:textId="1873D5EA" w:rsidR="00D940A3" w:rsidRPr="004E7932" w:rsidRDefault="004E7932" w:rsidP="004E7932">
      <w:pPr>
        <w:ind w:firstLine="720"/>
        <w:rPr>
          <w:rFonts w:ascii="Calibri" w:eastAsia="Times New Roman" w:hAnsi="Calibri" w:cs="Calibri"/>
          <w:color w:val="000000"/>
        </w:rPr>
      </w:pPr>
      <w:r>
        <w:rPr>
          <w:rFonts w:asciiTheme="majorHAnsi" w:eastAsia="Times New Roman" w:hAnsiTheme="majorHAnsi" w:cs="Arial"/>
        </w:rPr>
        <w:t xml:space="preserve">Total Cost: </w:t>
      </w:r>
      <w:r w:rsidR="00B640DE">
        <w:rPr>
          <w:rFonts w:ascii="Calibri" w:eastAsia="Times New Roman" w:hAnsi="Calibri" w:cs="Calibri"/>
          <w:color w:val="000000"/>
        </w:rPr>
        <w:t>$1,467,154</w:t>
      </w:r>
      <w:r w:rsidRPr="00A95E83">
        <w:rPr>
          <w:rFonts w:ascii="Calibri" w:eastAsia="Times New Roman" w:hAnsi="Calibri" w:cs="Calibri"/>
          <w:color w:val="000000"/>
        </w:rPr>
        <w:t xml:space="preserve"> </w:t>
      </w:r>
    </w:p>
    <w:p w14:paraId="2A7804BC" w14:textId="5F4C0B9F" w:rsidR="00F976D3" w:rsidRPr="00B81E7A" w:rsidRDefault="00F976D3" w:rsidP="006D3C6E">
      <w:pPr>
        <w:spacing w:after="0" w:line="240" w:lineRule="auto"/>
        <w:rPr>
          <w:rFonts w:asciiTheme="majorHAnsi" w:eastAsia="Times New Roman" w:hAnsiTheme="majorHAnsi" w:cs="Arial"/>
          <w:i/>
        </w:rPr>
      </w:pPr>
      <w:r w:rsidRPr="00B81E7A">
        <w:rPr>
          <w:rFonts w:asciiTheme="majorHAnsi" w:eastAsia="Times New Roman" w:hAnsiTheme="majorHAnsi" w:cs="Arial"/>
          <w:i/>
        </w:rPr>
        <w:t>Examination of the role of social media on substance use and violent behaviors</w:t>
      </w:r>
    </w:p>
    <w:p w14:paraId="595A581E" w14:textId="77777777" w:rsidR="00F976D3" w:rsidRPr="00B81E7A" w:rsidRDefault="00F976D3" w:rsidP="006D3C6E">
      <w:pPr>
        <w:spacing w:after="0" w:line="240" w:lineRule="auto"/>
        <w:ind w:firstLine="720"/>
        <w:rPr>
          <w:rFonts w:asciiTheme="majorHAnsi" w:hAnsiTheme="majorHAnsi"/>
        </w:rPr>
      </w:pPr>
      <w:r w:rsidRPr="00B81E7A">
        <w:rPr>
          <w:rFonts w:asciiTheme="majorHAnsi" w:hAnsiTheme="majorHAnsi"/>
          <w:shd w:val="clear" w:color="auto" w:fill="FFFFFF"/>
        </w:rPr>
        <w:t xml:space="preserve">Funding Agency: </w:t>
      </w:r>
      <w:r w:rsidRPr="00B81E7A">
        <w:rPr>
          <w:rFonts w:asciiTheme="majorHAnsi" w:hAnsiTheme="majorHAnsi"/>
        </w:rPr>
        <w:t>Institute for Public Health at Washington University School of Medicine</w:t>
      </w:r>
    </w:p>
    <w:p w14:paraId="79F35D19" w14:textId="77777777" w:rsidR="00F976D3" w:rsidRPr="00B81E7A" w:rsidRDefault="00F976D3" w:rsidP="006D3C6E">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PI</w:t>
      </w:r>
    </w:p>
    <w:p w14:paraId="08477EFF" w14:textId="77777777" w:rsidR="00F976D3" w:rsidRPr="00B81E7A" w:rsidRDefault="00F976D3" w:rsidP="006D3C6E">
      <w:pPr>
        <w:spacing w:after="0" w:line="240" w:lineRule="auto"/>
        <w:rPr>
          <w:rFonts w:asciiTheme="majorHAnsi" w:hAnsiTheme="majorHAnsi"/>
        </w:rPr>
      </w:pPr>
      <w:r w:rsidRPr="00B81E7A">
        <w:rPr>
          <w:rFonts w:asciiTheme="majorHAnsi" w:hAnsiTheme="majorHAnsi"/>
          <w:shd w:val="clear" w:color="auto" w:fill="FFFFFF"/>
        </w:rPr>
        <w:tab/>
        <w:t xml:space="preserve">Period of Support: </w:t>
      </w:r>
      <w:r w:rsidRPr="00B81E7A">
        <w:rPr>
          <w:rFonts w:asciiTheme="majorHAnsi" w:hAnsiTheme="majorHAnsi"/>
          <w:bCs/>
        </w:rPr>
        <w:t>1/01/16-12/31/16</w:t>
      </w:r>
    </w:p>
    <w:p w14:paraId="77867DC5" w14:textId="77777777" w:rsidR="00F976D3" w:rsidRPr="00B81E7A" w:rsidRDefault="00F976D3" w:rsidP="006D3C6E">
      <w:pPr>
        <w:spacing w:after="0" w:line="240" w:lineRule="auto"/>
        <w:rPr>
          <w:rFonts w:asciiTheme="majorHAnsi" w:hAnsiTheme="majorHAnsi"/>
        </w:rPr>
      </w:pPr>
    </w:p>
    <w:p w14:paraId="7D93EFBD" w14:textId="77777777" w:rsidR="00F976D3" w:rsidRPr="00B81E7A" w:rsidRDefault="00F976D3" w:rsidP="006D3C6E">
      <w:pPr>
        <w:pStyle w:val="FormFooter"/>
        <w:tabs>
          <w:tab w:val="clear" w:pos="5328"/>
          <w:tab w:val="clear" w:pos="10728"/>
        </w:tabs>
        <w:rPr>
          <w:rFonts w:asciiTheme="majorHAnsi" w:eastAsia="Times New Roman" w:hAnsiTheme="majorHAnsi"/>
          <w:b w:val="0"/>
          <w:i/>
          <w:sz w:val="22"/>
          <w:szCs w:val="22"/>
        </w:rPr>
      </w:pPr>
      <w:r w:rsidRPr="00B81E7A">
        <w:rPr>
          <w:rFonts w:asciiTheme="majorHAnsi" w:eastAsia="Times New Roman" w:hAnsiTheme="majorHAnsi"/>
          <w:b w:val="0"/>
          <w:i/>
          <w:sz w:val="22"/>
          <w:szCs w:val="22"/>
        </w:rPr>
        <w:t>Availability and characteristics of electronic cigarettes in Guatemala</w:t>
      </w:r>
    </w:p>
    <w:p w14:paraId="2F612B8F" w14:textId="0E5872CD" w:rsidR="00F976D3" w:rsidRPr="00B81E7A" w:rsidRDefault="00F976D3" w:rsidP="006D3C6E">
      <w:pPr>
        <w:spacing w:after="0" w:line="240" w:lineRule="auto"/>
        <w:ind w:firstLine="720"/>
        <w:rPr>
          <w:rFonts w:asciiTheme="majorHAnsi" w:hAnsiTheme="majorHAnsi"/>
        </w:rPr>
      </w:pPr>
      <w:r w:rsidRPr="00B81E7A">
        <w:rPr>
          <w:rFonts w:asciiTheme="majorHAnsi" w:hAnsiTheme="majorHAnsi"/>
          <w:shd w:val="clear" w:color="auto" w:fill="FFFFFF"/>
        </w:rPr>
        <w:t xml:space="preserve">Funding Agency: </w:t>
      </w:r>
      <w:r w:rsidRPr="00B81E7A">
        <w:rPr>
          <w:rFonts w:asciiTheme="majorHAnsi" w:hAnsiTheme="majorHAnsi"/>
        </w:rPr>
        <w:t>Institute for Public Health at Washington University School of Medicine</w:t>
      </w:r>
    </w:p>
    <w:p w14:paraId="3DD0D734" w14:textId="77777777" w:rsidR="00F976D3" w:rsidRPr="00B81E7A" w:rsidRDefault="00F976D3" w:rsidP="006D3C6E">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PI</w:t>
      </w:r>
    </w:p>
    <w:p w14:paraId="0FDCBFF5" w14:textId="52E4582D" w:rsidR="00F976D3" w:rsidRPr="00B81E7A" w:rsidRDefault="00F976D3" w:rsidP="006D3C6E">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Period of Support: 1/01/16-12/31/16</w:t>
      </w:r>
    </w:p>
    <w:p w14:paraId="04199F9A" w14:textId="77777777" w:rsidR="00D1020D" w:rsidRPr="00B81E7A" w:rsidRDefault="00D1020D" w:rsidP="006D3C6E">
      <w:pPr>
        <w:spacing w:after="0" w:line="240" w:lineRule="auto"/>
        <w:ind w:firstLine="720"/>
        <w:rPr>
          <w:rFonts w:asciiTheme="majorHAnsi" w:hAnsiTheme="majorHAnsi"/>
          <w:shd w:val="clear" w:color="auto" w:fill="FFFFFF"/>
        </w:rPr>
      </w:pPr>
    </w:p>
    <w:p w14:paraId="55739979" w14:textId="77777777" w:rsidR="00F976D3" w:rsidRPr="00B81E7A" w:rsidRDefault="00F976D3" w:rsidP="007845E7">
      <w:pPr>
        <w:spacing w:after="0" w:line="240" w:lineRule="auto"/>
        <w:rPr>
          <w:rFonts w:asciiTheme="majorHAnsi" w:eastAsia="Times New Roman" w:hAnsiTheme="majorHAnsi" w:cs="Arial"/>
          <w:i/>
        </w:rPr>
      </w:pPr>
      <w:r w:rsidRPr="00B81E7A">
        <w:rPr>
          <w:rFonts w:asciiTheme="majorHAnsi" w:eastAsia="Times New Roman" w:hAnsiTheme="majorHAnsi" w:cs="Arial"/>
          <w:i/>
        </w:rPr>
        <w:t xml:space="preserve">Substance Use Histories and Risky Sexual Behaviors </w:t>
      </w:r>
      <w:proofErr w:type="gramStart"/>
      <w:r w:rsidRPr="00B81E7A">
        <w:rPr>
          <w:rFonts w:asciiTheme="majorHAnsi" w:eastAsia="Times New Roman" w:hAnsiTheme="majorHAnsi" w:cs="Arial"/>
          <w:i/>
        </w:rPr>
        <w:t>Among</w:t>
      </w:r>
      <w:proofErr w:type="gramEnd"/>
      <w:r w:rsidRPr="00B81E7A">
        <w:rPr>
          <w:rFonts w:asciiTheme="majorHAnsi" w:eastAsia="Times New Roman" w:hAnsiTheme="majorHAnsi" w:cs="Arial"/>
          <w:i/>
        </w:rPr>
        <w:t xml:space="preserve"> Young Persons</w:t>
      </w:r>
    </w:p>
    <w:p w14:paraId="4ED391FF" w14:textId="77777777" w:rsidR="00F976D3" w:rsidRPr="00B81E7A" w:rsidRDefault="00F976D3" w:rsidP="007845E7">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Funding Agency: NIDA (5 K01DA025733)</w:t>
      </w:r>
    </w:p>
    <w:p w14:paraId="2594B1B7" w14:textId="77777777" w:rsidR="00F976D3" w:rsidRPr="00B81E7A" w:rsidRDefault="00F976D3" w:rsidP="007845E7">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PI</w:t>
      </w:r>
    </w:p>
    <w:p w14:paraId="5472774C" w14:textId="2811499D" w:rsidR="00F976D3" w:rsidRPr="00B81E7A" w:rsidRDefault="00F976D3" w:rsidP="007845E7">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 xml:space="preserve">Period of Support: 9/15/09 – 8/31/13 </w:t>
      </w:r>
    </w:p>
    <w:p w14:paraId="458A2727" w14:textId="77777777" w:rsidR="007845E7" w:rsidRPr="00B81E7A" w:rsidRDefault="007845E7" w:rsidP="007845E7">
      <w:pPr>
        <w:spacing w:after="0" w:line="240" w:lineRule="auto"/>
        <w:ind w:firstLine="720"/>
        <w:rPr>
          <w:rFonts w:asciiTheme="majorHAnsi" w:hAnsiTheme="majorHAnsi"/>
          <w:shd w:val="clear" w:color="auto" w:fill="FFFFFF"/>
        </w:rPr>
      </w:pPr>
    </w:p>
    <w:p w14:paraId="3F69EEA4" w14:textId="712B6994" w:rsidR="00F976D3" w:rsidRPr="00B81E7A" w:rsidRDefault="00F976D3" w:rsidP="007845E7">
      <w:pPr>
        <w:pStyle w:val="DataField11pt-Single"/>
        <w:rPr>
          <w:rFonts w:asciiTheme="majorHAnsi" w:hAnsiTheme="majorHAnsi" w:cs="Times New Roman"/>
          <w:b w:val="0"/>
          <w:i/>
          <w:iCs/>
          <w:noProof/>
        </w:rPr>
      </w:pPr>
      <w:r w:rsidRPr="00B81E7A">
        <w:rPr>
          <w:rFonts w:asciiTheme="majorHAnsi" w:eastAsia="Times New Roman" w:hAnsiTheme="majorHAnsi"/>
          <w:b w:val="0"/>
          <w:i/>
        </w:rPr>
        <w:t>Investigating responses</w:t>
      </w:r>
      <w:r w:rsidR="00CB511B" w:rsidRPr="00B81E7A">
        <w:rPr>
          <w:rFonts w:asciiTheme="majorHAnsi" w:eastAsia="Times New Roman" w:hAnsiTheme="majorHAnsi"/>
          <w:b w:val="0"/>
          <w:i/>
        </w:rPr>
        <w:t xml:space="preserve"> to increases in cigarette taxes</w:t>
      </w:r>
    </w:p>
    <w:p w14:paraId="5DF4D0FC" w14:textId="77777777" w:rsidR="00F976D3" w:rsidRPr="00B81E7A" w:rsidRDefault="00F976D3" w:rsidP="0048491D">
      <w:pPr>
        <w:spacing w:after="0" w:line="240" w:lineRule="auto"/>
        <w:ind w:left="720"/>
        <w:rPr>
          <w:rFonts w:asciiTheme="majorHAnsi" w:hAnsiTheme="majorHAnsi"/>
          <w:shd w:val="clear" w:color="auto" w:fill="FFFFFF"/>
        </w:rPr>
      </w:pPr>
      <w:r w:rsidRPr="00B81E7A">
        <w:rPr>
          <w:rFonts w:asciiTheme="majorHAnsi" w:hAnsiTheme="majorHAnsi"/>
          <w:shd w:val="clear" w:color="auto" w:fill="FFFFFF"/>
        </w:rPr>
        <w:t>Funding Agency: Washington University American Cancer Society-Institutional Research Grant</w:t>
      </w:r>
    </w:p>
    <w:p w14:paraId="1402315C" w14:textId="77777777" w:rsidR="00F976D3" w:rsidRPr="00B81E7A" w:rsidRDefault="00F976D3" w:rsidP="007845E7">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PI</w:t>
      </w:r>
    </w:p>
    <w:p w14:paraId="332C59C9" w14:textId="20B2A64E" w:rsidR="00F976D3" w:rsidRPr="00B81E7A" w:rsidRDefault="00F976D3" w:rsidP="007845E7">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Period of Support: 1/01/11-12/31/11</w:t>
      </w:r>
      <w:r w:rsidRPr="00B81E7A">
        <w:rPr>
          <w:rFonts w:asciiTheme="majorHAnsi" w:hAnsiTheme="majorHAnsi"/>
          <w:shd w:val="clear" w:color="auto" w:fill="FFFFFF"/>
        </w:rPr>
        <w:tab/>
      </w:r>
    </w:p>
    <w:p w14:paraId="3DD29445" w14:textId="77777777" w:rsidR="00DA036A" w:rsidRPr="00B81E7A" w:rsidRDefault="00DA036A" w:rsidP="007845E7">
      <w:pPr>
        <w:spacing w:after="0" w:line="240" w:lineRule="auto"/>
        <w:ind w:firstLine="720"/>
        <w:rPr>
          <w:rFonts w:asciiTheme="majorHAnsi" w:hAnsiTheme="majorHAnsi"/>
          <w:shd w:val="clear" w:color="auto" w:fill="FFFFFF"/>
        </w:rPr>
      </w:pPr>
    </w:p>
    <w:p w14:paraId="58A4AF19" w14:textId="77777777" w:rsidR="00F976D3" w:rsidRPr="00B81E7A" w:rsidRDefault="00F976D3" w:rsidP="00F976D3">
      <w:pPr>
        <w:widowControl w:val="0"/>
        <w:autoSpaceDE w:val="0"/>
        <w:autoSpaceDN w:val="0"/>
        <w:adjustRightInd w:val="0"/>
        <w:rPr>
          <w:rFonts w:asciiTheme="majorHAnsi" w:hAnsiTheme="majorHAnsi"/>
          <w:b/>
          <w:bCs/>
          <w:u w:val="single"/>
        </w:rPr>
      </w:pPr>
      <w:r w:rsidRPr="00B81E7A">
        <w:rPr>
          <w:rFonts w:asciiTheme="majorHAnsi" w:hAnsiTheme="majorHAnsi"/>
          <w:b/>
          <w:bCs/>
          <w:u w:val="single"/>
        </w:rPr>
        <w:t>Co-Investigator</w:t>
      </w:r>
    </w:p>
    <w:p w14:paraId="40DE409A" w14:textId="77777777" w:rsidR="00F976D3" w:rsidRPr="00B81E7A" w:rsidRDefault="00F976D3" w:rsidP="00F976D3">
      <w:pPr>
        <w:pStyle w:val="FormFooter"/>
        <w:tabs>
          <w:tab w:val="clear" w:pos="5328"/>
          <w:tab w:val="clear" w:pos="10728"/>
        </w:tabs>
        <w:rPr>
          <w:rFonts w:asciiTheme="majorHAnsi" w:eastAsia="Times New Roman" w:hAnsiTheme="majorHAnsi"/>
          <w:b w:val="0"/>
          <w:i/>
          <w:sz w:val="22"/>
          <w:szCs w:val="22"/>
        </w:rPr>
      </w:pPr>
      <w:r w:rsidRPr="00B81E7A">
        <w:rPr>
          <w:rFonts w:asciiTheme="majorHAnsi" w:eastAsia="Times New Roman" w:hAnsiTheme="majorHAnsi"/>
          <w:b w:val="0"/>
          <w:i/>
          <w:sz w:val="22"/>
          <w:szCs w:val="22"/>
        </w:rPr>
        <w:t>Smoking, Suicide, and Mental Health: Using Policy Change to Probe Causality</w:t>
      </w:r>
    </w:p>
    <w:p w14:paraId="29612AB7" w14:textId="77777777" w:rsidR="00F976D3" w:rsidRPr="00B81E7A" w:rsidRDefault="00F976D3" w:rsidP="00012CAB">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 xml:space="preserve">Funding Agency: NIDA (R01 DA031288)   </w:t>
      </w:r>
    </w:p>
    <w:p w14:paraId="0FB06EFF" w14:textId="77777777" w:rsidR="00F976D3" w:rsidRPr="00B81E7A" w:rsidRDefault="00F976D3" w:rsidP="00012CAB">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Co-Investigator</w:t>
      </w:r>
    </w:p>
    <w:p w14:paraId="7E9EEF2B" w14:textId="77777777" w:rsidR="00F976D3" w:rsidRPr="00B81E7A" w:rsidRDefault="00F976D3" w:rsidP="00012CAB">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PI: Richard Grucza, Ph.D.</w:t>
      </w:r>
    </w:p>
    <w:p w14:paraId="324A5037" w14:textId="73806B2B" w:rsidR="00F976D3" w:rsidRPr="00B81E7A" w:rsidRDefault="00F976D3" w:rsidP="00012CAB">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 xml:space="preserve">Period of Support: 9/30/16 – 7/31/19  </w:t>
      </w:r>
    </w:p>
    <w:p w14:paraId="58E4746E" w14:textId="77777777" w:rsidR="00F976D3" w:rsidRPr="00B81E7A" w:rsidRDefault="00F976D3" w:rsidP="00F976D3">
      <w:pPr>
        <w:pStyle w:val="FormFooter"/>
        <w:tabs>
          <w:tab w:val="clear" w:pos="5328"/>
          <w:tab w:val="clear" w:pos="10728"/>
        </w:tabs>
        <w:ind w:left="0"/>
        <w:rPr>
          <w:rFonts w:asciiTheme="majorHAnsi" w:hAnsiTheme="majorHAnsi" w:cs="Times New Roman"/>
          <w:b w:val="0"/>
          <w:sz w:val="22"/>
          <w:szCs w:val="22"/>
        </w:rPr>
      </w:pPr>
    </w:p>
    <w:p w14:paraId="4F539440" w14:textId="77777777" w:rsidR="00F976D3" w:rsidRPr="00B81E7A" w:rsidRDefault="00F976D3" w:rsidP="00DA036A">
      <w:pPr>
        <w:pStyle w:val="FormFooter"/>
        <w:tabs>
          <w:tab w:val="clear" w:pos="5328"/>
          <w:tab w:val="clear" w:pos="10728"/>
        </w:tabs>
        <w:rPr>
          <w:rFonts w:asciiTheme="majorHAnsi" w:eastAsia="Times New Roman" w:hAnsiTheme="majorHAnsi"/>
          <w:b w:val="0"/>
          <w:i/>
          <w:sz w:val="22"/>
          <w:szCs w:val="22"/>
        </w:rPr>
      </w:pPr>
      <w:r w:rsidRPr="00B81E7A">
        <w:rPr>
          <w:rFonts w:asciiTheme="majorHAnsi" w:eastAsia="Times New Roman" w:hAnsiTheme="majorHAnsi"/>
          <w:b w:val="0"/>
          <w:i/>
          <w:sz w:val="22"/>
          <w:szCs w:val="22"/>
        </w:rPr>
        <w:t>Policy as Environment: Long-term Effects of Laws Restricting Youth Substance Use</w:t>
      </w:r>
    </w:p>
    <w:p w14:paraId="546B317E" w14:textId="77777777" w:rsidR="00F976D3" w:rsidRPr="00B81E7A" w:rsidRDefault="00F976D3" w:rsidP="00DA036A">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Funding Agency: NIDA (1 R01 DA031288)</w:t>
      </w:r>
    </w:p>
    <w:p w14:paraId="2F568B3C" w14:textId="77777777" w:rsidR="00F976D3" w:rsidRPr="00B81E7A" w:rsidRDefault="00F976D3" w:rsidP="00DA036A">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Role: Co-Investigator</w:t>
      </w:r>
    </w:p>
    <w:p w14:paraId="26285C2F" w14:textId="77777777" w:rsidR="00F976D3" w:rsidRPr="00B81E7A" w:rsidRDefault="00F976D3" w:rsidP="00DA036A">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PI: Richard Grucza, Ph.D.</w:t>
      </w:r>
    </w:p>
    <w:p w14:paraId="75653350" w14:textId="71D96F87" w:rsidR="00F976D3" w:rsidRPr="00B81E7A" w:rsidRDefault="00F976D3" w:rsidP="00DA036A">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 xml:space="preserve">Period of Support: 1/15/12-12/31/16 NCE </w:t>
      </w:r>
    </w:p>
    <w:p w14:paraId="7C8DBDF3" w14:textId="77777777" w:rsidR="00A57190" w:rsidRPr="00B81E7A" w:rsidRDefault="00A57190" w:rsidP="00E16842">
      <w:pPr>
        <w:spacing w:after="0" w:line="240" w:lineRule="auto"/>
        <w:rPr>
          <w:rFonts w:asciiTheme="majorHAnsi" w:eastAsia="Times New Roman" w:hAnsiTheme="majorHAnsi" w:cs="Arial"/>
          <w:i/>
        </w:rPr>
      </w:pPr>
    </w:p>
    <w:p w14:paraId="71F39EDF" w14:textId="512E6962" w:rsidR="00F976D3" w:rsidRPr="00B81E7A" w:rsidRDefault="00F976D3" w:rsidP="00E16842">
      <w:pPr>
        <w:spacing w:after="0" w:line="240" w:lineRule="auto"/>
        <w:rPr>
          <w:rFonts w:asciiTheme="majorHAnsi" w:eastAsia="Times New Roman" w:hAnsiTheme="majorHAnsi" w:cs="Arial"/>
          <w:i/>
        </w:rPr>
      </w:pPr>
      <w:r w:rsidRPr="00B81E7A">
        <w:rPr>
          <w:rFonts w:asciiTheme="majorHAnsi" w:eastAsia="Times New Roman" w:hAnsiTheme="majorHAnsi" w:cs="Arial"/>
          <w:i/>
        </w:rPr>
        <w:t>Institute of Clinical and Translational Research</w:t>
      </w:r>
    </w:p>
    <w:p w14:paraId="2A22C9CC" w14:textId="77777777" w:rsidR="00F976D3" w:rsidRPr="00B81E7A" w:rsidRDefault="00F976D3" w:rsidP="00E16842">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Funding Agency: NIH/NCRR (KL2RR024994)</w:t>
      </w:r>
    </w:p>
    <w:p w14:paraId="13A46975" w14:textId="77777777" w:rsidR="00F976D3" w:rsidRPr="00B81E7A" w:rsidRDefault="00F976D3" w:rsidP="00E16842">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 xml:space="preserve">Role: KL2 Scholar </w:t>
      </w:r>
    </w:p>
    <w:p w14:paraId="256E78E2" w14:textId="77777777" w:rsidR="00F976D3" w:rsidRPr="00B81E7A" w:rsidRDefault="00F976D3" w:rsidP="00E16842">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PI: Victoria Fraser, M.D.</w:t>
      </w:r>
    </w:p>
    <w:p w14:paraId="1A20459A" w14:textId="25F3BE89" w:rsidR="00F976D3" w:rsidRPr="00B81E7A" w:rsidRDefault="00F976D3" w:rsidP="00E16842">
      <w:pPr>
        <w:spacing w:after="0" w:line="240" w:lineRule="auto"/>
        <w:ind w:firstLine="720"/>
        <w:rPr>
          <w:rFonts w:asciiTheme="majorHAnsi" w:hAnsiTheme="majorHAnsi"/>
          <w:shd w:val="clear" w:color="auto" w:fill="FFFFFF"/>
        </w:rPr>
      </w:pPr>
      <w:r w:rsidRPr="00B81E7A">
        <w:rPr>
          <w:rFonts w:asciiTheme="majorHAnsi" w:hAnsiTheme="majorHAnsi"/>
          <w:shd w:val="clear" w:color="auto" w:fill="FFFFFF"/>
        </w:rPr>
        <w:t>Period of Support: 9/1/07 – 9/14/09</w:t>
      </w:r>
    </w:p>
    <w:p w14:paraId="7FC2D752" w14:textId="77777777" w:rsidR="00F976D3" w:rsidRPr="00B81E7A" w:rsidRDefault="00F976D3" w:rsidP="00015C5D">
      <w:pPr>
        <w:spacing w:after="0" w:line="240" w:lineRule="auto"/>
        <w:ind w:firstLine="720"/>
        <w:rPr>
          <w:rFonts w:asciiTheme="majorHAnsi" w:hAnsiTheme="majorHAnsi"/>
          <w:shd w:val="clear" w:color="auto" w:fill="FFFFFF"/>
        </w:rPr>
      </w:pPr>
    </w:p>
    <w:p w14:paraId="57FBFAC1" w14:textId="7AF94D58" w:rsidR="00520C8C" w:rsidRPr="00B81E7A" w:rsidRDefault="00A73BB6" w:rsidP="005B2169">
      <w:pPr>
        <w:pStyle w:val="NormalWeb"/>
        <w:rPr>
          <w:rFonts w:asciiTheme="majorHAnsi" w:hAnsiTheme="majorHAnsi" w:cs="Arial"/>
          <w:sz w:val="22"/>
          <w:szCs w:val="22"/>
        </w:rPr>
      </w:pPr>
      <w:r w:rsidRPr="00B81E7A">
        <w:rPr>
          <w:rFonts w:asciiTheme="majorHAnsi" w:hAnsiTheme="majorHAnsi" w:cs="Arial"/>
          <w:b/>
          <w:sz w:val="22"/>
          <w:szCs w:val="22"/>
          <w:u w:val="single"/>
        </w:rPr>
        <w:t>Trainee/Mentee/Sponsorship Record</w:t>
      </w:r>
      <w:r w:rsidR="00B1270A" w:rsidRPr="00B81E7A">
        <w:rPr>
          <w:rFonts w:asciiTheme="majorHAnsi" w:hAnsiTheme="majorHAnsi" w:cs="Arial"/>
          <w:sz w:val="22"/>
          <w:szCs w:val="22"/>
        </w:rPr>
        <w:t xml:space="preserve">:  </w:t>
      </w:r>
      <w:r w:rsidR="00520C8C" w:rsidRPr="00B81E7A">
        <w:rPr>
          <w:rFonts w:asciiTheme="majorHAnsi" w:hAnsiTheme="majorHAnsi" w:cs="Arial"/>
          <w:sz w:val="22"/>
          <w:szCs w:val="22"/>
        </w:rPr>
        <w:t>graduate students, medical students, postdoctoral scholars,</w:t>
      </w:r>
      <w:r w:rsidRPr="00B81E7A">
        <w:rPr>
          <w:rFonts w:asciiTheme="majorHAnsi" w:hAnsiTheme="majorHAnsi" w:cs="Arial"/>
          <w:sz w:val="22"/>
          <w:szCs w:val="22"/>
        </w:rPr>
        <w:t xml:space="preserve"> and faculty</w:t>
      </w:r>
      <w:r w:rsidR="00520C8C" w:rsidRPr="00B81E7A">
        <w:rPr>
          <w:rFonts w:asciiTheme="majorHAnsi" w:hAnsiTheme="majorHAnsi" w:cs="Arial"/>
          <w:sz w:val="22"/>
          <w:szCs w:val="22"/>
        </w:rPr>
        <w:t xml:space="preserve"> include names of mentees and years during which mentorship occurred</w:t>
      </w:r>
      <w:r w:rsidRPr="00B81E7A">
        <w:rPr>
          <w:rFonts w:asciiTheme="majorHAnsi" w:hAnsiTheme="majorHAnsi" w:cs="Arial"/>
          <w:sz w:val="22"/>
          <w:szCs w:val="22"/>
        </w:rPr>
        <w:t xml:space="preserve">, reason for mentorship </w:t>
      </w:r>
      <w:r w:rsidR="005B2169" w:rsidRPr="00B81E7A">
        <w:rPr>
          <w:rFonts w:asciiTheme="majorHAnsi" w:hAnsiTheme="majorHAnsi" w:cs="Arial"/>
          <w:sz w:val="22"/>
          <w:szCs w:val="22"/>
        </w:rPr>
        <w:t xml:space="preserve">or sponsorship </w:t>
      </w:r>
      <w:r w:rsidRPr="00B81E7A">
        <w:rPr>
          <w:rFonts w:asciiTheme="majorHAnsi" w:hAnsiTheme="majorHAnsi" w:cs="Arial"/>
          <w:sz w:val="22"/>
          <w:szCs w:val="22"/>
        </w:rPr>
        <w:t>and outcome of relationship if known</w:t>
      </w:r>
    </w:p>
    <w:p w14:paraId="36562B2D"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Elian P. Cabrera-Nguyen-3/1/2014-12/1/2015-Psychiatric epidemiology</w:t>
      </w:r>
    </w:p>
    <w:p w14:paraId="22C3364A"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Carlos Rosas-6/1/2014-7/31/2014-Depression on social media</w:t>
      </w:r>
    </w:p>
    <w:p w14:paraId="36067FAA"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Meghana</w:t>
      </w:r>
      <w:proofErr w:type="spellEnd"/>
      <w:r w:rsidRPr="00B81E7A">
        <w:rPr>
          <w:rFonts w:asciiTheme="majorHAnsi" w:eastAsia="Times New Roman" w:hAnsiTheme="majorHAnsi" w:cstheme="minorHAnsi"/>
          <w:color w:val="000000"/>
        </w:rPr>
        <w:t xml:space="preserve"> Bharadwaj-6/1/2014-7/31/2014-Depression on social media</w:t>
      </w:r>
    </w:p>
    <w:p w14:paraId="325C5AE0"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Shalinee</w:t>
      </w:r>
      <w:proofErr w:type="spellEnd"/>
      <w:r w:rsidRPr="00B81E7A">
        <w:rPr>
          <w:rFonts w:asciiTheme="majorHAnsi" w:eastAsia="Times New Roman" w:hAnsiTheme="majorHAnsi" w:cstheme="minorHAnsi"/>
          <w:color w:val="000000"/>
        </w:rPr>
        <w:t xml:space="preserve"> Mylvaganam-1/15/2015-5/5/2015-High-potency marijuana on YouTube</w:t>
      </w:r>
    </w:p>
    <w:p w14:paraId="1C170D1B"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Sarah Connolly-6/1/2015-7/31/2015-Mental health and substance use on social media</w:t>
      </w:r>
    </w:p>
    <w:p w14:paraId="3B5E9475"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Tatiana Bierut-6/1/2015-7/31/2015-Marijuana advertising</w:t>
      </w:r>
    </w:p>
    <w:p w14:paraId="36722991"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Mobolaji</w:t>
      </w:r>
      <w:proofErr w:type="spellEnd"/>
      <w:r w:rsidRPr="00B81E7A">
        <w:rPr>
          <w:rFonts w:asciiTheme="majorHAnsi" w:eastAsia="Times New Roman" w:hAnsiTheme="majorHAnsi" w:cstheme="minorHAnsi"/>
          <w:color w:val="000000"/>
        </w:rPr>
        <w:t xml:space="preserve"> Fowose-6/1/2015-7/31/2015-Driving while intoxicated (marijuana)</w:t>
      </w:r>
    </w:p>
    <w:p w14:paraId="54B16A14"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Vivian Agbonavbare-6/1/2015-7/31/2015-Examining the effects of dabbing marijuana concentrates on social media</w:t>
      </w:r>
    </w:p>
    <w:p w14:paraId="353F6944"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Marisel</w:t>
      </w:r>
      <w:proofErr w:type="spellEnd"/>
      <w:r w:rsidRPr="00B81E7A">
        <w:rPr>
          <w:rFonts w:asciiTheme="majorHAnsi" w:eastAsia="Times New Roman" w:hAnsiTheme="majorHAnsi" w:cstheme="minorHAnsi"/>
          <w:color w:val="000000"/>
        </w:rPr>
        <w:t xml:space="preserve"> Ponton-2/15/2016-9/1/2016-Marijuana dispensaries online advertising</w:t>
      </w:r>
    </w:p>
    <w:p w14:paraId="5CB63409"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Erin Ferguson-6/1/2016-7/31/2016-Marijuana dispensaries online advertising</w:t>
      </w:r>
    </w:p>
    <w:p w14:paraId="54F73168"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Monique McLeary-6/1/2016-7/31/2016-Pro-eating disorder content on </w:t>
      </w:r>
      <w:proofErr w:type="spellStart"/>
      <w:r w:rsidRPr="00B81E7A">
        <w:rPr>
          <w:rFonts w:asciiTheme="majorHAnsi" w:eastAsia="Times New Roman" w:hAnsiTheme="majorHAnsi" w:cstheme="minorHAnsi"/>
          <w:color w:val="000000"/>
        </w:rPr>
        <w:t>Reddit</w:t>
      </w:r>
      <w:proofErr w:type="spellEnd"/>
    </w:p>
    <w:p w14:paraId="2A2F5174"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Kiriam</w:t>
      </w:r>
      <w:proofErr w:type="spellEnd"/>
      <w:r w:rsidRPr="00B81E7A">
        <w:rPr>
          <w:rFonts w:asciiTheme="majorHAnsi" w:eastAsia="Times New Roman" w:hAnsiTheme="majorHAnsi" w:cstheme="minorHAnsi"/>
          <w:color w:val="000000"/>
        </w:rPr>
        <w:t xml:space="preserve"> Escobar-Lee, MD-6/1/2016-12/5/2016-Opioid social networking on </w:t>
      </w:r>
      <w:proofErr w:type="spellStart"/>
      <w:r w:rsidRPr="00B81E7A">
        <w:rPr>
          <w:rFonts w:asciiTheme="majorHAnsi" w:eastAsia="Times New Roman" w:hAnsiTheme="majorHAnsi" w:cstheme="minorHAnsi"/>
          <w:color w:val="000000"/>
        </w:rPr>
        <w:t>Reddit</w:t>
      </w:r>
      <w:proofErr w:type="spellEnd"/>
    </w:p>
    <w:p w14:paraId="74548D7A"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Biva</w:t>
      </w:r>
      <w:proofErr w:type="spellEnd"/>
      <w:r w:rsidRPr="00B81E7A">
        <w:rPr>
          <w:rFonts w:asciiTheme="majorHAnsi" w:eastAsia="Times New Roman" w:hAnsiTheme="majorHAnsi" w:cstheme="minorHAnsi"/>
          <w:color w:val="000000"/>
        </w:rPr>
        <w:t xml:space="preserve"> Rajbhandari-6/1/2016-5/1/2017-Marijuana on social media</w:t>
      </w:r>
    </w:p>
    <w:p w14:paraId="6AC48651"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Alexandra D'Agostino-8/22/2016-5/1/2017-Opioid social networking on </w:t>
      </w:r>
      <w:proofErr w:type="spellStart"/>
      <w:r w:rsidRPr="00B81E7A">
        <w:rPr>
          <w:rFonts w:asciiTheme="majorHAnsi" w:eastAsia="Times New Roman" w:hAnsiTheme="majorHAnsi" w:cstheme="minorHAnsi"/>
          <w:color w:val="000000"/>
        </w:rPr>
        <w:t>Reddit</w:t>
      </w:r>
      <w:proofErr w:type="spellEnd"/>
    </w:p>
    <w:p w14:paraId="1061BB27"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Allison Optican-1/5/2017-12/31/2017-Opioid social networking and pro-eating disorder content on social media</w:t>
      </w:r>
    </w:p>
    <w:p w14:paraId="10558609"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Samantha Sansone-6/1/2017-8/31/2017-Marijuana on social media</w:t>
      </w:r>
    </w:p>
    <w:p w14:paraId="3C03C9F5"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Bianca Joseph-6/1/2017-7/31/2017-Opioid social networking on </w:t>
      </w:r>
      <w:proofErr w:type="spellStart"/>
      <w:r w:rsidRPr="00B81E7A">
        <w:rPr>
          <w:rFonts w:asciiTheme="majorHAnsi" w:eastAsia="Times New Roman" w:hAnsiTheme="majorHAnsi" w:cstheme="minorHAnsi"/>
          <w:color w:val="000000"/>
        </w:rPr>
        <w:t>Reddit</w:t>
      </w:r>
      <w:proofErr w:type="spellEnd"/>
    </w:p>
    <w:p w14:paraId="786788CD"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Bria Savoy-6/1/2018-7/31/2018-Issues with obtaining parental consent for online-recruited adolescents</w:t>
      </w:r>
    </w:p>
    <w:p w14:paraId="36F827A5"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Austin Smarsh-6/1/2018-7/31/2018-HIV/HCV risk behaviors among opioid misusers </w:t>
      </w:r>
    </w:p>
    <w:p w14:paraId="6915B27D" w14:textId="6FA602F8"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Nina Kaiser-6/15/2018-N/A-</w:t>
      </w:r>
      <w:r w:rsidR="002B22B5">
        <w:rPr>
          <w:rFonts w:asciiTheme="majorHAnsi" w:eastAsia="Times New Roman" w:hAnsiTheme="majorHAnsi" w:cstheme="minorHAnsi"/>
          <w:color w:val="000000"/>
        </w:rPr>
        <w:t>-</w:t>
      </w:r>
      <w:r w:rsidRPr="00B81E7A">
        <w:rPr>
          <w:rFonts w:asciiTheme="majorHAnsi" w:eastAsia="Times New Roman" w:hAnsiTheme="majorHAnsi" w:cstheme="minorHAnsi"/>
          <w:color w:val="000000"/>
        </w:rPr>
        <w:t>OUD in pregnant women</w:t>
      </w:r>
      <w:r w:rsidR="002B22B5">
        <w:rPr>
          <w:rFonts w:asciiTheme="majorHAnsi" w:eastAsia="Times New Roman" w:hAnsiTheme="majorHAnsi" w:cstheme="minorHAnsi"/>
          <w:color w:val="000000"/>
        </w:rPr>
        <w:t>, Eating Disorders on Social Media</w:t>
      </w:r>
    </w:p>
    <w:p w14:paraId="006D658B"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Jimmy Lam-9/5/2018-10/25/2018-Harm reduction among an opioid misusing population</w:t>
      </w:r>
    </w:p>
    <w:p w14:paraId="7FDD29D5"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Ina Chen-1/1/2019--Identifying Immune Markers of Response to </w:t>
      </w:r>
      <w:proofErr w:type="spellStart"/>
      <w:r w:rsidRPr="00B81E7A">
        <w:rPr>
          <w:rFonts w:asciiTheme="majorHAnsi" w:eastAsia="Times New Roman" w:hAnsiTheme="majorHAnsi" w:cstheme="minorHAnsi"/>
          <w:color w:val="000000"/>
        </w:rPr>
        <w:t>Neoadjuvant</w:t>
      </w:r>
      <w:proofErr w:type="spellEnd"/>
      <w:r w:rsidRPr="00B81E7A">
        <w:rPr>
          <w:rFonts w:asciiTheme="majorHAnsi" w:eastAsia="Times New Roman" w:hAnsiTheme="majorHAnsi" w:cstheme="minorHAnsi"/>
          <w:color w:val="000000"/>
        </w:rPr>
        <w:t xml:space="preserve"> Docetaxel and Carboplatin</w:t>
      </w:r>
    </w:p>
    <w:p w14:paraId="629AD441"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Lara Crock-1/1/2018--Complex Regional Pain and the Gut Microbiome</w:t>
      </w:r>
    </w:p>
    <w:p w14:paraId="68CD9B00"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Jesse Davidson-1/1/2018--Exploring the Function of the Type 1 Classical Dendritic Cell in Tumor Immunity</w:t>
      </w:r>
    </w:p>
    <w:p w14:paraId="32C04397"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Pawina</w:t>
      </w:r>
      <w:proofErr w:type="spellEnd"/>
      <w:r w:rsidRPr="00B81E7A">
        <w:rPr>
          <w:rFonts w:asciiTheme="majorHAnsi" w:eastAsia="Times New Roman" w:hAnsiTheme="majorHAnsi" w:cstheme="minorHAnsi"/>
          <w:color w:val="000000"/>
        </w:rPr>
        <w:t xml:space="preserve"> Jiramongkolchai-7/1/2016--Evaluation of functional connectivity in olfactory dysfunction</w:t>
      </w:r>
    </w:p>
    <w:p w14:paraId="14EDC39C"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Peter Kang-7/1/2018--Regional Cerebral Oxygen Metabolism Variations in White Matter </w:t>
      </w:r>
      <w:proofErr w:type="spellStart"/>
      <w:r w:rsidRPr="00B81E7A">
        <w:rPr>
          <w:rFonts w:asciiTheme="majorHAnsi" w:eastAsia="Times New Roman" w:hAnsiTheme="majorHAnsi" w:cstheme="minorHAnsi"/>
          <w:color w:val="000000"/>
        </w:rPr>
        <w:t>Hyperintensities</w:t>
      </w:r>
      <w:proofErr w:type="spellEnd"/>
    </w:p>
    <w:p w14:paraId="007603A7"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Jake Lee-7/1/2018--Predictors of Olfactory Function After Endoscopic </w:t>
      </w:r>
      <w:proofErr w:type="spellStart"/>
      <w:r w:rsidRPr="00B81E7A">
        <w:rPr>
          <w:rFonts w:asciiTheme="majorHAnsi" w:eastAsia="Times New Roman" w:hAnsiTheme="majorHAnsi" w:cstheme="minorHAnsi"/>
          <w:color w:val="000000"/>
        </w:rPr>
        <w:t>Transsphenoidal</w:t>
      </w:r>
      <w:proofErr w:type="spellEnd"/>
      <w:r w:rsidRPr="00B81E7A">
        <w:rPr>
          <w:rFonts w:asciiTheme="majorHAnsi" w:eastAsia="Times New Roman" w:hAnsiTheme="majorHAnsi" w:cstheme="minorHAnsi"/>
          <w:color w:val="000000"/>
        </w:rPr>
        <w:t xml:space="preserve"> </w:t>
      </w:r>
      <w:proofErr w:type="spellStart"/>
      <w:r w:rsidRPr="00B81E7A">
        <w:rPr>
          <w:rFonts w:asciiTheme="majorHAnsi" w:eastAsia="Times New Roman" w:hAnsiTheme="majorHAnsi" w:cstheme="minorHAnsi"/>
          <w:color w:val="000000"/>
        </w:rPr>
        <w:t>Hypophysectomy</w:t>
      </w:r>
      <w:proofErr w:type="spellEnd"/>
    </w:p>
    <w:p w14:paraId="4A76D830"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Mahshid</w:t>
      </w:r>
      <w:proofErr w:type="spellEnd"/>
      <w:r w:rsidRPr="00B81E7A">
        <w:rPr>
          <w:rFonts w:asciiTheme="majorHAnsi" w:eastAsia="Times New Roman" w:hAnsiTheme="majorHAnsi" w:cstheme="minorHAnsi"/>
          <w:color w:val="000000"/>
        </w:rPr>
        <w:t xml:space="preserve"> Mohseni-1/1/2019--Effect of </w:t>
      </w:r>
      <w:proofErr w:type="spellStart"/>
      <w:r w:rsidRPr="00B81E7A">
        <w:rPr>
          <w:rFonts w:asciiTheme="majorHAnsi" w:eastAsia="Times New Roman" w:hAnsiTheme="majorHAnsi" w:cstheme="minorHAnsi"/>
          <w:color w:val="000000"/>
        </w:rPr>
        <w:t>Abaloparatide</w:t>
      </w:r>
      <w:proofErr w:type="spellEnd"/>
      <w:r w:rsidRPr="00B81E7A">
        <w:rPr>
          <w:rFonts w:asciiTheme="majorHAnsi" w:eastAsia="Times New Roman" w:hAnsiTheme="majorHAnsi" w:cstheme="minorHAnsi"/>
          <w:color w:val="000000"/>
        </w:rPr>
        <w:t xml:space="preserve"> on Fracture Healing and Outcome of Pelvic Fractures</w:t>
      </w:r>
    </w:p>
    <w:p w14:paraId="4C507DF5"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Nandini</w:t>
      </w:r>
      <w:proofErr w:type="spellEnd"/>
      <w:r w:rsidRPr="00B81E7A">
        <w:rPr>
          <w:rFonts w:asciiTheme="majorHAnsi" w:eastAsia="Times New Roman" w:hAnsiTheme="majorHAnsi" w:cstheme="minorHAnsi"/>
          <w:color w:val="000000"/>
        </w:rPr>
        <w:t xml:space="preserve"> Raghuraman-7/1/2018--Oxygen for intrauterine resuscitation: mechanisms for harm</w:t>
      </w:r>
    </w:p>
    <w:p w14:paraId="46FD011C"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Carla Valenzuela-7/1/2017--Correlation of </w:t>
      </w:r>
      <w:proofErr w:type="spellStart"/>
      <w:r w:rsidRPr="00B81E7A">
        <w:rPr>
          <w:rFonts w:asciiTheme="majorHAnsi" w:eastAsia="Times New Roman" w:hAnsiTheme="majorHAnsi" w:cstheme="minorHAnsi"/>
          <w:color w:val="000000"/>
        </w:rPr>
        <w:t>Electrocochleography</w:t>
      </w:r>
      <w:proofErr w:type="spellEnd"/>
      <w:r w:rsidRPr="00B81E7A">
        <w:rPr>
          <w:rFonts w:asciiTheme="majorHAnsi" w:eastAsia="Times New Roman" w:hAnsiTheme="majorHAnsi" w:cstheme="minorHAnsi"/>
          <w:color w:val="000000"/>
        </w:rPr>
        <w:t xml:space="preserve"> Responses with Cochlear Implant Performance</w:t>
      </w:r>
    </w:p>
    <w:p w14:paraId="73207898"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Erica Young-7/1/2018--The impact of ancestry on genetic risk factors for coronary artery disease</w:t>
      </w:r>
    </w:p>
    <w:p w14:paraId="3FBF4EDD" w14:textId="5EEA8C41"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Nnenna</w:t>
      </w:r>
      <w:proofErr w:type="spellEnd"/>
      <w:r w:rsidRPr="00B81E7A">
        <w:rPr>
          <w:rFonts w:asciiTheme="majorHAnsi" w:eastAsia="Times New Roman" w:hAnsiTheme="majorHAnsi" w:cstheme="minorHAnsi"/>
          <w:color w:val="000000"/>
        </w:rPr>
        <w:t xml:space="preserve"> </w:t>
      </w:r>
      <w:proofErr w:type="spellStart"/>
      <w:r w:rsidRPr="00B81E7A">
        <w:rPr>
          <w:rFonts w:asciiTheme="majorHAnsi" w:eastAsia="Times New Roman" w:hAnsiTheme="majorHAnsi" w:cstheme="minorHAnsi"/>
          <w:color w:val="000000"/>
        </w:rPr>
        <w:t>Anako</w:t>
      </w:r>
      <w:proofErr w:type="spellEnd"/>
      <w:r w:rsidRPr="00B81E7A">
        <w:rPr>
          <w:rFonts w:asciiTheme="majorHAnsi" w:eastAsia="Times New Roman" w:hAnsiTheme="majorHAnsi" w:cstheme="minorHAnsi"/>
          <w:color w:val="000000"/>
        </w:rPr>
        <w:t xml:space="preserve">-Eating </w:t>
      </w:r>
      <w:r w:rsidR="002B22B5">
        <w:rPr>
          <w:rFonts w:asciiTheme="majorHAnsi" w:eastAsia="Times New Roman" w:hAnsiTheme="majorHAnsi" w:cstheme="minorHAnsi"/>
          <w:color w:val="000000"/>
        </w:rPr>
        <w:t>D</w:t>
      </w:r>
      <w:r w:rsidRPr="00B81E7A">
        <w:rPr>
          <w:rFonts w:asciiTheme="majorHAnsi" w:eastAsia="Times New Roman" w:hAnsiTheme="majorHAnsi" w:cstheme="minorHAnsi"/>
          <w:color w:val="000000"/>
        </w:rPr>
        <w:t>isorders</w:t>
      </w:r>
      <w:r w:rsidR="002B22B5">
        <w:rPr>
          <w:rFonts w:asciiTheme="majorHAnsi" w:eastAsia="Times New Roman" w:hAnsiTheme="majorHAnsi" w:cstheme="minorHAnsi"/>
          <w:color w:val="000000"/>
        </w:rPr>
        <w:t xml:space="preserve"> on Social Media</w:t>
      </w:r>
      <w:r w:rsidRPr="00B81E7A">
        <w:rPr>
          <w:rFonts w:asciiTheme="majorHAnsi" w:eastAsia="Times New Roman" w:hAnsiTheme="majorHAnsi" w:cstheme="minorHAnsi"/>
          <w:color w:val="000000"/>
        </w:rPr>
        <w:t xml:space="preserve">, </w:t>
      </w:r>
      <w:proofErr w:type="spellStart"/>
      <w:r w:rsidRPr="00B81E7A">
        <w:rPr>
          <w:rFonts w:asciiTheme="majorHAnsi" w:eastAsia="Times New Roman" w:hAnsiTheme="majorHAnsi" w:cstheme="minorHAnsi"/>
          <w:color w:val="000000"/>
        </w:rPr>
        <w:t>Suubi</w:t>
      </w:r>
      <w:proofErr w:type="spellEnd"/>
      <w:r w:rsidR="002B22B5">
        <w:rPr>
          <w:rFonts w:asciiTheme="majorHAnsi" w:eastAsia="Times New Roman" w:hAnsiTheme="majorHAnsi" w:cstheme="minorHAnsi"/>
          <w:color w:val="000000"/>
        </w:rPr>
        <w:t xml:space="preserve"> projects</w:t>
      </w:r>
    </w:p>
    <w:p w14:paraId="294140A4" w14:textId="0677EA7A"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Christine Xu--</w:t>
      </w:r>
      <w:r w:rsidRPr="00B81E7A">
        <w:rPr>
          <w:rFonts w:asciiTheme="majorHAnsi" w:eastAsia="Times New Roman" w:hAnsiTheme="majorHAnsi" w:cstheme="minorHAnsi"/>
        </w:rPr>
        <w:t>-</w:t>
      </w:r>
      <w:proofErr w:type="spellStart"/>
      <w:r w:rsidRPr="00B81E7A">
        <w:rPr>
          <w:rFonts w:asciiTheme="majorHAnsi" w:eastAsia="Times New Roman" w:hAnsiTheme="majorHAnsi" w:cstheme="minorHAnsi"/>
          <w:color w:val="000000"/>
        </w:rPr>
        <w:t>Suubi</w:t>
      </w:r>
      <w:proofErr w:type="spellEnd"/>
      <w:r w:rsidR="002B22B5">
        <w:rPr>
          <w:rFonts w:asciiTheme="majorHAnsi" w:eastAsia="Times New Roman" w:hAnsiTheme="majorHAnsi" w:cstheme="minorHAnsi"/>
          <w:color w:val="000000"/>
        </w:rPr>
        <w:t xml:space="preserve"> projects</w:t>
      </w:r>
      <w:r w:rsidRPr="00B81E7A">
        <w:rPr>
          <w:rFonts w:asciiTheme="majorHAnsi" w:eastAsia="Times New Roman" w:hAnsiTheme="majorHAnsi" w:cstheme="minorHAnsi"/>
          <w:color w:val="000000"/>
        </w:rPr>
        <w:t>, Opioid projects</w:t>
      </w:r>
    </w:p>
    <w:p w14:paraId="47598A93"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Jayla Johnson-6/3/2019-7/29/2019-uMAT-R</w:t>
      </w:r>
    </w:p>
    <w:p w14:paraId="51260FAE"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Sriram</w:t>
      </w:r>
      <w:proofErr w:type="spellEnd"/>
      <w:r w:rsidRPr="00B81E7A">
        <w:rPr>
          <w:rFonts w:asciiTheme="majorHAnsi" w:eastAsia="Times New Roman" w:hAnsiTheme="majorHAnsi" w:cstheme="minorHAnsi"/>
          <w:color w:val="000000"/>
        </w:rPr>
        <w:t xml:space="preserve"> Zassenhaus-6/11/2019-7/19/2019-Fentanyl </w:t>
      </w:r>
      <w:proofErr w:type="spellStart"/>
      <w:r w:rsidRPr="00B81E7A">
        <w:rPr>
          <w:rFonts w:asciiTheme="majorHAnsi" w:eastAsia="Times New Roman" w:hAnsiTheme="majorHAnsi" w:cstheme="minorHAnsi"/>
          <w:color w:val="000000"/>
        </w:rPr>
        <w:t>Reddit</w:t>
      </w:r>
      <w:proofErr w:type="spellEnd"/>
    </w:p>
    <w:p w14:paraId="3C345DBA"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Lanie</w:t>
      </w:r>
      <w:proofErr w:type="spellEnd"/>
      <w:r w:rsidRPr="00B81E7A">
        <w:rPr>
          <w:rFonts w:asciiTheme="majorHAnsi" w:eastAsia="Times New Roman" w:hAnsiTheme="majorHAnsi" w:cstheme="minorHAnsi"/>
          <w:color w:val="000000"/>
        </w:rPr>
        <w:t xml:space="preserve"> Pointer-6/11/2019-7/19/2019-Fentanyl </w:t>
      </w:r>
      <w:proofErr w:type="spellStart"/>
      <w:r w:rsidRPr="00B81E7A">
        <w:rPr>
          <w:rFonts w:asciiTheme="majorHAnsi" w:eastAsia="Times New Roman" w:hAnsiTheme="majorHAnsi" w:cstheme="minorHAnsi"/>
          <w:color w:val="000000"/>
        </w:rPr>
        <w:t>Reddit</w:t>
      </w:r>
      <w:proofErr w:type="spellEnd"/>
    </w:p>
    <w:p w14:paraId="3FFC8867" w14:textId="7777777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Tina Chen-6/4/2019-8/6/2019-#</w:t>
      </w:r>
      <w:proofErr w:type="spellStart"/>
      <w:r w:rsidRPr="00B81E7A">
        <w:rPr>
          <w:rFonts w:asciiTheme="majorHAnsi" w:eastAsia="Times New Roman" w:hAnsiTheme="majorHAnsi" w:cstheme="minorHAnsi"/>
          <w:color w:val="000000"/>
        </w:rPr>
        <w:t>ByeED</w:t>
      </w:r>
      <w:proofErr w:type="spellEnd"/>
      <w:r w:rsidRPr="00B81E7A">
        <w:rPr>
          <w:rFonts w:asciiTheme="majorHAnsi" w:eastAsia="Times New Roman" w:hAnsiTheme="majorHAnsi" w:cstheme="minorHAnsi"/>
          <w:color w:val="000000"/>
        </w:rPr>
        <w:t xml:space="preserve">, Fentanyl </w:t>
      </w:r>
      <w:proofErr w:type="spellStart"/>
      <w:r w:rsidRPr="00B81E7A">
        <w:rPr>
          <w:rFonts w:asciiTheme="majorHAnsi" w:eastAsia="Times New Roman" w:hAnsiTheme="majorHAnsi" w:cstheme="minorHAnsi"/>
          <w:color w:val="000000"/>
        </w:rPr>
        <w:t>Reddit</w:t>
      </w:r>
      <w:proofErr w:type="spellEnd"/>
    </w:p>
    <w:p w14:paraId="5609BD78" w14:textId="743A8D07" w:rsidR="007A43F1" w:rsidRPr="00B81E7A" w:rsidRDefault="007A43F1" w:rsidP="007A43F1">
      <w:pPr>
        <w:pStyle w:val="ListParagraph"/>
        <w:numPr>
          <w:ilvl w:val="0"/>
          <w:numId w:val="19"/>
        </w:numPr>
        <w:spacing w:after="0" w:line="240" w:lineRule="auto"/>
        <w:rPr>
          <w:rFonts w:asciiTheme="majorHAnsi" w:eastAsia="Times New Roman" w:hAnsiTheme="majorHAnsi" w:cstheme="minorHAnsi"/>
          <w:color w:val="000000"/>
        </w:rPr>
      </w:pPr>
      <w:r w:rsidRPr="00B81E7A">
        <w:rPr>
          <w:rFonts w:asciiTheme="majorHAnsi" w:eastAsia="Times New Roman" w:hAnsiTheme="majorHAnsi" w:cstheme="minorHAnsi"/>
          <w:color w:val="000000"/>
        </w:rPr>
        <w:t xml:space="preserve">JJ Zhang-9/18/2019-Vaping </w:t>
      </w:r>
      <w:r w:rsidR="002B22B5">
        <w:rPr>
          <w:rFonts w:asciiTheme="majorHAnsi" w:eastAsia="Times New Roman" w:hAnsiTheme="majorHAnsi" w:cstheme="minorHAnsi"/>
          <w:color w:val="000000"/>
        </w:rPr>
        <w:t xml:space="preserve">and Depression, Opioid Recruitment Review </w:t>
      </w:r>
    </w:p>
    <w:p w14:paraId="4EB68D91" w14:textId="33E404B9" w:rsidR="007A43F1" w:rsidRDefault="007A43F1"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sidRPr="00B81E7A">
        <w:rPr>
          <w:rFonts w:asciiTheme="majorHAnsi" w:eastAsia="Times New Roman" w:hAnsiTheme="majorHAnsi" w:cstheme="minorHAnsi"/>
          <w:color w:val="000000"/>
        </w:rPr>
        <w:t>Lijuan</w:t>
      </w:r>
      <w:proofErr w:type="spellEnd"/>
      <w:r w:rsidRPr="00B81E7A">
        <w:rPr>
          <w:rFonts w:asciiTheme="majorHAnsi" w:eastAsia="Times New Roman" w:hAnsiTheme="majorHAnsi" w:cstheme="minorHAnsi"/>
          <w:color w:val="000000"/>
        </w:rPr>
        <w:t xml:space="preserve"> Cao-11/19/2019-Twitter vaping surveillance</w:t>
      </w:r>
    </w:p>
    <w:p w14:paraId="542DC7C3" w14:textId="25F2201D" w:rsidR="00C42DC8" w:rsidRDefault="00C42DC8" w:rsidP="007A43F1">
      <w:pPr>
        <w:pStyle w:val="ListParagraph"/>
        <w:numPr>
          <w:ilvl w:val="0"/>
          <w:numId w:val="19"/>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Alexandra Khalil-1/21/2020- PATH and NYTS </w:t>
      </w:r>
    </w:p>
    <w:p w14:paraId="54C6B022" w14:textId="551E56E7" w:rsidR="007702CF" w:rsidRDefault="007702CF" w:rsidP="007A43F1">
      <w:pPr>
        <w:pStyle w:val="ListParagraph"/>
        <w:numPr>
          <w:ilvl w:val="0"/>
          <w:numId w:val="19"/>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Ai Zhang- 5/18/20- YRBSS Depression and Body Image</w:t>
      </w:r>
    </w:p>
    <w:p w14:paraId="07F8BBFB" w14:textId="43525091" w:rsidR="007702CF" w:rsidRPr="00B81E7A" w:rsidRDefault="007702CF" w:rsidP="007A43F1">
      <w:pPr>
        <w:pStyle w:val="ListParagraph"/>
        <w:numPr>
          <w:ilvl w:val="0"/>
          <w:numId w:val="19"/>
        </w:numPr>
        <w:spacing w:after="0" w:line="240" w:lineRule="auto"/>
        <w:rPr>
          <w:rFonts w:asciiTheme="majorHAnsi" w:eastAsia="Times New Roman" w:hAnsiTheme="majorHAnsi" w:cstheme="minorHAnsi"/>
          <w:color w:val="000000"/>
        </w:rPr>
      </w:pPr>
      <w:proofErr w:type="spellStart"/>
      <w:r>
        <w:rPr>
          <w:rFonts w:asciiTheme="majorHAnsi" w:eastAsia="Times New Roman" w:hAnsiTheme="majorHAnsi" w:cstheme="minorHAnsi"/>
          <w:color w:val="000000"/>
        </w:rPr>
        <w:t>Jingchuan</w:t>
      </w:r>
      <w:proofErr w:type="spellEnd"/>
      <w:r>
        <w:rPr>
          <w:rFonts w:asciiTheme="majorHAnsi" w:eastAsia="Times New Roman" w:hAnsiTheme="majorHAnsi" w:cstheme="minorHAnsi"/>
          <w:color w:val="000000"/>
        </w:rPr>
        <w:t xml:space="preserve"> Fan- 5/18/20- COVID vaping </w:t>
      </w:r>
      <w:proofErr w:type="spellStart"/>
      <w:r>
        <w:rPr>
          <w:rFonts w:asciiTheme="majorHAnsi" w:eastAsia="Times New Roman" w:hAnsiTheme="majorHAnsi" w:cstheme="minorHAnsi"/>
          <w:color w:val="000000"/>
        </w:rPr>
        <w:t>Reddit</w:t>
      </w:r>
      <w:proofErr w:type="spellEnd"/>
    </w:p>
    <w:p w14:paraId="02BC99F1" w14:textId="77777777" w:rsidR="00ED41AB" w:rsidRDefault="00ED41AB">
      <w:pPr>
        <w:rPr>
          <w:rStyle w:val="Strong"/>
          <w:rFonts w:asciiTheme="majorHAnsi" w:eastAsia="Times New Roman" w:hAnsiTheme="majorHAnsi" w:cs="Arial"/>
          <w:u w:val="single"/>
        </w:rPr>
      </w:pPr>
      <w:r>
        <w:rPr>
          <w:rStyle w:val="Strong"/>
          <w:rFonts w:asciiTheme="majorHAnsi" w:hAnsiTheme="majorHAnsi" w:cs="Arial"/>
          <w:u w:val="single"/>
        </w:rPr>
        <w:br w:type="page"/>
      </w:r>
    </w:p>
    <w:p w14:paraId="0E2A3DDB" w14:textId="45FFD5DF" w:rsidR="00E93A81" w:rsidRPr="00B81E7A" w:rsidRDefault="008D3F02" w:rsidP="00BC6EEA">
      <w:pPr>
        <w:pStyle w:val="NormalWeb"/>
        <w:rPr>
          <w:rFonts w:asciiTheme="majorHAnsi" w:hAnsiTheme="majorHAnsi" w:cs="Arial"/>
          <w:bCs/>
          <w:sz w:val="22"/>
          <w:szCs w:val="22"/>
        </w:rPr>
      </w:pPr>
      <w:r w:rsidRPr="00B81E7A">
        <w:rPr>
          <w:rStyle w:val="Strong"/>
          <w:rFonts w:asciiTheme="majorHAnsi" w:hAnsiTheme="majorHAnsi" w:cs="Arial"/>
          <w:sz w:val="22"/>
          <w:szCs w:val="22"/>
          <w:u w:val="single"/>
        </w:rPr>
        <w:t>Bibliography</w:t>
      </w:r>
      <w:r w:rsidR="00BD1CCF" w:rsidRPr="00B81E7A">
        <w:rPr>
          <w:rFonts w:asciiTheme="majorHAnsi" w:hAnsiTheme="majorHAnsi" w:cs="Arial"/>
          <w:bCs/>
          <w:sz w:val="22"/>
          <w:szCs w:val="22"/>
        </w:rPr>
        <w:t xml:space="preserve"> </w:t>
      </w:r>
    </w:p>
    <w:p w14:paraId="3907CB4A" w14:textId="77777777" w:rsidR="00BC6EEA" w:rsidRPr="00B81E7A" w:rsidRDefault="00BC6EEA" w:rsidP="00BC6EEA">
      <w:pPr>
        <w:pStyle w:val="body-paragraph4"/>
        <w:numPr>
          <w:ilvl w:val="0"/>
          <w:numId w:val="23"/>
        </w:numPr>
        <w:shd w:val="clear" w:color="auto" w:fill="FFFFFF"/>
        <w:spacing w:before="80" w:after="120"/>
        <w:rPr>
          <w:rFonts w:asciiTheme="majorHAnsi" w:eastAsia="Times New Roman" w:hAnsiTheme="majorHAnsi" w:cstheme="minorHAnsi"/>
          <w:b w:val="0"/>
          <w:color w:val="000000"/>
          <w:szCs w:val="22"/>
        </w:rPr>
      </w:pPr>
      <w:r w:rsidRPr="00B81E7A">
        <w:rPr>
          <w:rFonts w:asciiTheme="majorHAnsi" w:eastAsia="Times New Roman" w:hAnsiTheme="majorHAnsi" w:cstheme="minorHAnsi"/>
          <w:color w:val="000000"/>
          <w:szCs w:val="22"/>
        </w:rPr>
        <w:t>Cavazos-</w:t>
      </w:r>
      <w:proofErr w:type="spellStart"/>
      <w:r w:rsidRPr="00B81E7A">
        <w:rPr>
          <w:rFonts w:asciiTheme="majorHAnsi" w:eastAsia="Times New Roman" w:hAnsiTheme="majorHAnsi" w:cstheme="minorHAnsi"/>
          <w:color w:val="000000"/>
          <w:szCs w:val="22"/>
        </w:rPr>
        <w:t>Rehg</w:t>
      </w:r>
      <w:proofErr w:type="spellEnd"/>
      <w:r w:rsidRPr="00B81E7A">
        <w:rPr>
          <w:rFonts w:asciiTheme="majorHAnsi" w:eastAsia="Times New Roman" w:hAnsiTheme="majorHAnsi" w:cstheme="minorHAnsi"/>
          <w:color w:val="000000"/>
          <w:szCs w:val="22"/>
        </w:rPr>
        <w:t xml:space="preserve"> PA</w:t>
      </w:r>
      <w:r w:rsidRPr="00B81E7A">
        <w:rPr>
          <w:rFonts w:asciiTheme="majorHAnsi" w:eastAsia="Times New Roman" w:hAnsiTheme="majorHAnsi" w:cstheme="minorHAnsi"/>
          <w:b w:val="0"/>
          <w:color w:val="000000"/>
          <w:szCs w:val="22"/>
        </w:rPr>
        <w:t xml:space="preserve">, </w:t>
      </w:r>
      <w:proofErr w:type="spellStart"/>
      <w:r w:rsidRPr="00B81E7A">
        <w:rPr>
          <w:rFonts w:asciiTheme="majorHAnsi" w:eastAsia="Times New Roman" w:hAnsiTheme="majorHAnsi" w:cstheme="minorHAnsi"/>
          <w:b w:val="0"/>
          <w:color w:val="000000"/>
          <w:szCs w:val="22"/>
        </w:rPr>
        <w:t>Zayas</w:t>
      </w:r>
      <w:proofErr w:type="spellEnd"/>
      <w:r w:rsidRPr="00B81E7A">
        <w:rPr>
          <w:rFonts w:asciiTheme="majorHAnsi" w:eastAsia="Times New Roman" w:hAnsiTheme="majorHAnsi" w:cstheme="minorHAnsi"/>
          <w:b w:val="0"/>
          <w:color w:val="000000"/>
          <w:szCs w:val="22"/>
        </w:rPr>
        <w:t xml:space="preserve"> LH, Walker MS, Fisher EB, Evaluating an abbreviated version of the Hispanic Stress Inventory for Immigrants. </w:t>
      </w:r>
      <w:proofErr w:type="spellStart"/>
      <w:r w:rsidRPr="00B81E7A">
        <w:rPr>
          <w:rFonts w:asciiTheme="majorHAnsi" w:eastAsia="Times New Roman" w:hAnsiTheme="majorHAnsi" w:cstheme="minorHAnsi"/>
          <w:b w:val="0"/>
          <w:color w:val="000000"/>
          <w:szCs w:val="22"/>
        </w:rPr>
        <w:t>Hisp</w:t>
      </w:r>
      <w:proofErr w:type="spellEnd"/>
      <w:r w:rsidRPr="00B81E7A">
        <w:rPr>
          <w:rFonts w:asciiTheme="majorHAnsi" w:eastAsia="Times New Roman" w:hAnsiTheme="majorHAnsi" w:cstheme="minorHAnsi"/>
          <w:b w:val="0"/>
          <w:color w:val="000000"/>
          <w:szCs w:val="22"/>
        </w:rPr>
        <w:t xml:space="preserve"> J </w:t>
      </w:r>
      <w:proofErr w:type="spellStart"/>
      <w:r w:rsidRPr="00B81E7A">
        <w:rPr>
          <w:rFonts w:asciiTheme="majorHAnsi" w:eastAsia="Times New Roman" w:hAnsiTheme="majorHAnsi" w:cstheme="minorHAnsi"/>
          <w:b w:val="0"/>
          <w:color w:val="000000"/>
          <w:szCs w:val="22"/>
        </w:rPr>
        <w:t>Behav</w:t>
      </w:r>
      <w:proofErr w:type="spellEnd"/>
      <w:r w:rsidRPr="00B81E7A">
        <w:rPr>
          <w:rFonts w:asciiTheme="majorHAnsi" w:eastAsia="Times New Roman" w:hAnsiTheme="majorHAnsi" w:cstheme="minorHAnsi"/>
          <w:b w:val="0"/>
          <w:color w:val="000000"/>
          <w:szCs w:val="22"/>
        </w:rPr>
        <w:t xml:space="preserve"> </w:t>
      </w:r>
      <w:proofErr w:type="spellStart"/>
      <w:r w:rsidRPr="00B81E7A">
        <w:rPr>
          <w:rFonts w:asciiTheme="majorHAnsi" w:eastAsia="Times New Roman" w:hAnsiTheme="majorHAnsi" w:cstheme="minorHAnsi"/>
          <w:b w:val="0"/>
          <w:color w:val="000000"/>
          <w:szCs w:val="22"/>
        </w:rPr>
        <w:t>Sci</w:t>
      </w:r>
      <w:proofErr w:type="spellEnd"/>
      <w:r w:rsidRPr="00B81E7A">
        <w:rPr>
          <w:rFonts w:asciiTheme="majorHAnsi" w:eastAsia="Times New Roman" w:hAnsiTheme="majorHAnsi" w:cstheme="minorHAnsi"/>
          <w:b w:val="0"/>
          <w:color w:val="000000"/>
          <w:szCs w:val="22"/>
        </w:rPr>
        <w:t xml:space="preserve"> 2006: 28: 498-515. </w:t>
      </w:r>
    </w:p>
    <w:p w14:paraId="7B0EB0EB"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proofErr w:type="spellStart"/>
      <w:r w:rsidRPr="00B81E7A">
        <w:rPr>
          <w:rFonts w:asciiTheme="majorHAnsi" w:hAnsiTheme="majorHAnsi" w:cstheme="minorHAnsi"/>
          <w:b w:val="0"/>
          <w:szCs w:val="22"/>
        </w:rPr>
        <w:t>Zayas</w:t>
      </w:r>
      <w:proofErr w:type="spellEnd"/>
      <w:r w:rsidRPr="00B81E7A">
        <w:rPr>
          <w:rFonts w:asciiTheme="majorHAnsi" w:hAnsiTheme="majorHAnsi" w:cstheme="minorHAnsi"/>
          <w:b w:val="0"/>
          <w:szCs w:val="22"/>
        </w:rPr>
        <w:t xml:space="preserve"> LH, </w:t>
      </w:r>
      <w:proofErr w:type="spellStart"/>
      <w:r w:rsidRPr="00B81E7A">
        <w:rPr>
          <w:rFonts w:asciiTheme="majorHAnsi" w:hAnsiTheme="majorHAnsi" w:cstheme="minorHAnsi"/>
          <w:b w:val="0"/>
          <w:szCs w:val="22"/>
        </w:rPr>
        <w:t>Cabassa</w:t>
      </w:r>
      <w:proofErr w:type="spellEnd"/>
      <w:r w:rsidRPr="00B81E7A">
        <w:rPr>
          <w:rFonts w:asciiTheme="majorHAnsi" w:hAnsiTheme="majorHAnsi" w:cstheme="minorHAnsi"/>
          <w:b w:val="0"/>
          <w:szCs w:val="22"/>
        </w:rPr>
        <w:t xml:space="preserve"> LJ, Perez C, </w:t>
      </w:r>
      <w:r w:rsidRPr="00B81E7A">
        <w:rPr>
          <w:rFonts w:asciiTheme="majorHAnsi" w:hAnsiTheme="majorHAnsi" w:cstheme="minorHAnsi"/>
          <w:szCs w:val="22"/>
        </w:rPr>
        <w:t>Cavazos-Rehg PA</w:t>
      </w:r>
      <w:r w:rsidRPr="00B81E7A">
        <w:rPr>
          <w:rFonts w:asciiTheme="majorHAnsi" w:hAnsiTheme="majorHAnsi" w:cstheme="minorHAnsi"/>
          <w:b w:val="0"/>
          <w:szCs w:val="22"/>
        </w:rPr>
        <w:t xml:space="preserve">, </w:t>
      </w:r>
      <w:r w:rsidRPr="00B81E7A">
        <w:rPr>
          <w:rFonts w:asciiTheme="majorHAnsi" w:hAnsiTheme="majorHAnsi" w:cstheme="minorHAnsi"/>
          <w:b w:val="0"/>
          <w:bCs/>
          <w:szCs w:val="22"/>
        </w:rPr>
        <w:t>Using interpreters in diagnostic research and practice: Pilot results and recommendations.</w:t>
      </w:r>
      <w:r w:rsidRPr="00B81E7A">
        <w:rPr>
          <w:rFonts w:asciiTheme="majorHAnsi" w:hAnsiTheme="majorHAnsi" w:cstheme="minorHAnsi"/>
          <w:b w:val="0"/>
          <w:szCs w:val="22"/>
        </w:rPr>
        <w:t xml:space="preserve"> </w:t>
      </w:r>
      <w:r w:rsidRPr="00B81E7A">
        <w:rPr>
          <w:rFonts w:asciiTheme="majorHAnsi" w:hAnsiTheme="majorHAnsi" w:cstheme="minorHAnsi"/>
          <w:b w:val="0"/>
          <w:i/>
          <w:szCs w:val="22"/>
        </w:rPr>
        <w:t xml:space="preserve">J </w:t>
      </w:r>
      <w:proofErr w:type="spellStart"/>
      <w:r w:rsidRPr="00B81E7A">
        <w:rPr>
          <w:rFonts w:asciiTheme="majorHAnsi" w:hAnsiTheme="majorHAnsi" w:cstheme="minorHAnsi"/>
          <w:b w:val="0"/>
          <w:i/>
          <w:szCs w:val="22"/>
        </w:rPr>
        <w:t>Clin</w:t>
      </w:r>
      <w:proofErr w:type="spellEnd"/>
      <w:r w:rsidRPr="00B81E7A">
        <w:rPr>
          <w:rFonts w:asciiTheme="majorHAnsi" w:hAnsiTheme="majorHAnsi" w:cstheme="minorHAnsi"/>
          <w:b w:val="0"/>
          <w:i/>
          <w:szCs w:val="22"/>
        </w:rPr>
        <w:t xml:space="preserve"> Psychiatry</w:t>
      </w:r>
      <w:r w:rsidRPr="00B81E7A">
        <w:rPr>
          <w:rFonts w:asciiTheme="majorHAnsi" w:hAnsiTheme="majorHAnsi" w:cstheme="minorHAnsi"/>
          <w:b w:val="0"/>
          <w:szCs w:val="22"/>
        </w:rPr>
        <w:t xml:space="preserve"> 2007: 68(6): 924-928.</w:t>
      </w:r>
    </w:p>
    <w:p w14:paraId="7DA61BCE" w14:textId="77777777" w:rsidR="00BC6EEA" w:rsidRPr="00B81E7A" w:rsidRDefault="00BC6EEA" w:rsidP="00BC6EEA">
      <w:pPr>
        <w:pStyle w:val="body-paragraph4"/>
        <w:numPr>
          <w:ilvl w:val="0"/>
          <w:numId w:val="23"/>
        </w:numPr>
        <w:shd w:val="clear" w:color="auto" w:fill="FFFFFF"/>
        <w:spacing w:after="120"/>
        <w:rPr>
          <w:rStyle w:val="ti"/>
          <w:rFonts w:asciiTheme="majorHAnsi" w:hAnsiTheme="majorHAnsi" w:cstheme="minorHAnsi"/>
          <w:b w:val="0"/>
          <w:szCs w:val="22"/>
        </w:rPr>
      </w:pP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xml:space="preserve">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Spitznagel</w:t>
      </w:r>
      <w:proofErr w:type="spellEnd"/>
      <w:r w:rsidRPr="00B81E7A">
        <w:rPr>
          <w:rFonts w:asciiTheme="majorHAnsi" w:hAnsiTheme="majorHAnsi" w:cstheme="minorHAnsi"/>
          <w:b w:val="0"/>
          <w:szCs w:val="22"/>
        </w:rPr>
        <w:t xml:space="preserve"> E, </w:t>
      </w:r>
      <w:proofErr w:type="spellStart"/>
      <w:r w:rsidRPr="00B81E7A">
        <w:rPr>
          <w:rFonts w:asciiTheme="majorHAnsi" w:hAnsiTheme="majorHAnsi" w:cstheme="minorHAnsi"/>
          <w:b w:val="0"/>
          <w:szCs w:val="22"/>
        </w:rPr>
        <w:t>Bucholz</w:t>
      </w:r>
      <w:proofErr w:type="spellEnd"/>
      <w:r w:rsidRPr="00B81E7A">
        <w:rPr>
          <w:rFonts w:asciiTheme="majorHAnsi" w:hAnsiTheme="majorHAnsi" w:cstheme="minorHAnsi"/>
          <w:b w:val="0"/>
          <w:szCs w:val="22"/>
        </w:rPr>
        <w:t xml:space="preserve"> KK, </w:t>
      </w:r>
      <w:proofErr w:type="spellStart"/>
      <w:r w:rsidRPr="00B81E7A">
        <w:rPr>
          <w:rFonts w:asciiTheme="majorHAnsi" w:hAnsiTheme="majorHAnsi" w:cstheme="minorHAnsi"/>
          <w:b w:val="0"/>
          <w:szCs w:val="22"/>
        </w:rPr>
        <w:t>Norberg</w:t>
      </w:r>
      <w:proofErr w:type="spellEnd"/>
      <w:r w:rsidRPr="00B81E7A">
        <w:rPr>
          <w:rFonts w:asciiTheme="majorHAnsi" w:hAnsiTheme="majorHAnsi" w:cstheme="minorHAnsi"/>
          <w:b w:val="0"/>
          <w:szCs w:val="22"/>
        </w:rPr>
        <w:t xml:space="preserve"> K, </w:t>
      </w:r>
      <w:proofErr w:type="spellStart"/>
      <w:r w:rsidRPr="00B81E7A">
        <w:rPr>
          <w:rFonts w:asciiTheme="majorHAnsi" w:hAnsiTheme="majorHAnsi" w:cstheme="minorHAnsi"/>
          <w:b w:val="0"/>
          <w:szCs w:val="22"/>
        </w:rPr>
        <w:t>Nurnberger</w:t>
      </w:r>
      <w:proofErr w:type="spellEnd"/>
      <w:r w:rsidRPr="00B81E7A">
        <w:rPr>
          <w:rFonts w:asciiTheme="majorHAnsi" w:hAnsiTheme="majorHAnsi" w:cstheme="minorHAnsi"/>
          <w:b w:val="0"/>
          <w:szCs w:val="22"/>
        </w:rPr>
        <w:t xml:space="preserve"> J, </w:t>
      </w:r>
      <w:proofErr w:type="spellStart"/>
      <w:r w:rsidRPr="00B81E7A">
        <w:rPr>
          <w:rFonts w:asciiTheme="majorHAnsi" w:hAnsiTheme="majorHAnsi" w:cstheme="minorHAnsi"/>
          <w:b w:val="0"/>
          <w:szCs w:val="22"/>
        </w:rPr>
        <w:t>Hesselbrock</w:t>
      </w:r>
      <w:proofErr w:type="spellEnd"/>
      <w:r w:rsidRPr="00B81E7A">
        <w:rPr>
          <w:rFonts w:asciiTheme="majorHAnsi" w:hAnsiTheme="majorHAnsi" w:cstheme="minorHAnsi"/>
          <w:b w:val="0"/>
          <w:szCs w:val="22"/>
        </w:rPr>
        <w:t xml:space="preserve"> V, Kramer J, </w:t>
      </w:r>
      <w:proofErr w:type="spellStart"/>
      <w:r w:rsidRPr="00B81E7A">
        <w:rPr>
          <w:rFonts w:asciiTheme="majorHAnsi" w:hAnsiTheme="majorHAnsi" w:cstheme="minorHAnsi"/>
          <w:b w:val="0"/>
          <w:szCs w:val="22"/>
        </w:rPr>
        <w:t>Kuperman</w:t>
      </w:r>
      <w:proofErr w:type="spellEnd"/>
      <w:r w:rsidRPr="00B81E7A">
        <w:rPr>
          <w:rFonts w:asciiTheme="majorHAnsi" w:hAnsiTheme="majorHAnsi" w:cstheme="minorHAnsi"/>
          <w:b w:val="0"/>
          <w:szCs w:val="22"/>
        </w:rPr>
        <w:t xml:space="preserve"> S, </w:t>
      </w:r>
      <w:proofErr w:type="spellStart"/>
      <w:r w:rsidRPr="00B81E7A">
        <w:rPr>
          <w:rFonts w:asciiTheme="majorHAnsi" w:hAnsiTheme="majorHAnsi" w:cstheme="minorHAnsi"/>
          <w:b w:val="0"/>
          <w:szCs w:val="22"/>
        </w:rPr>
        <w:t>Bierut</w:t>
      </w:r>
      <w:proofErr w:type="spellEnd"/>
      <w:r w:rsidRPr="00B81E7A">
        <w:rPr>
          <w:rFonts w:asciiTheme="majorHAnsi" w:hAnsiTheme="majorHAnsi" w:cstheme="minorHAnsi"/>
          <w:b w:val="0"/>
          <w:szCs w:val="22"/>
        </w:rPr>
        <w:t xml:space="preserve"> LJ, The relationship between alcohol problems and dependence, conduct disorder symptoms, and number of sex partners in a sample of young adults. </w:t>
      </w:r>
      <w:r w:rsidRPr="00B81E7A">
        <w:rPr>
          <w:rFonts w:asciiTheme="majorHAnsi" w:hAnsiTheme="majorHAnsi" w:cstheme="minorHAnsi"/>
          <w:b w:val="0"/>
          <w:i/>
          <w:szCs w:val="22"/>
        </w:rPr>
        <w:t xml:space="preserve">Alcohol </w:t>
      </w:r>
      <w:proofErr w:type="spellStart"/>
      <w:r w:rsidRPr="00B81E7A">
        <w:rPr>
          <w:rFonts w:asciiTheme="majorHAnsi" w:hAnsiTheme="majorHAnsi" w:cstheme="minorHAnsi"/>
          <w:b w:val="0"/>
          <w:i/>
          <w:szCs w:val="22"/>
        </w:rPr>
        <w:t>Clin</w:t>
      </w:r>
      <w:proofErr w:type="spellEnd"/>
      <w:r w:rsidRPr="00B81E7A">
        <w:rPr>
          <w:rFonts w:asciiTheme="majorHAnsi" w:hAnsiTheme="majorHAnsi" w:cstheme="minorHAnsi"/>
          <w:b w:val="0"/>
          <w:i/>
          <w:szCs w:val="22"/>
        </w:rPr>
        <w:t xml:space="preserve"> </w:t>
      </w:r>
      <w:proofErr w:type="spellStart"/>
      <w:r w:rsidRPr="00B81E7A">
        <w:rPr>
          <w:rFonts w:asciiTheme="majorHAnsi" w:hAnsiTheme="majorHAnsi" w:cstheme="minorHAnsi"/>
          <w:b w:val="0"/>
          <w:i/>
          <w:szCs w:val="22"/>
        </w:rPr>
        <w:t>Exp</w:t>
      </w:r>
      <w:proofErr w:type="spellEnd"/>
      <w:r w:rsidRPr="00B81E7A">
        <w:rPr>
          <w:rFonts w:asciiTheme="majorHAnsi" w:hAnsiTheme="majorHAnsi" w:cstheme="minorHAnsi"/>
          <w:b w:val="0"/>
          <w:i/>
          <w:szCs w:val="22"/>
        </w:rPr>
        <w:t xml:space="preserve"> Res</w:t>
      </w:r>
      <w:r w:rsidRPr="00B81E7A">
        <w:rPr>
          <w:rFonts w:asciiTheme="majorHAnsi" w:hAnsiTheme="majorHAnsi" w:cstheme="minorHAnsi"/>
          <w:b w:val="0"/>
          <w:szCs w:val="22"/>
        </w:rPr>
        <w:t xml:space="preserve"> 2007: 31(12): 2046</w:t>
      </w:r>
      <w:r w:rsidRPr="00B81E7A">
        <w:rPr>
          <w:rStyle w:val="ti"/>
          <w:rFonts w:asciiTheme="majorHAnsi" w:hAnsiTheme="majorHAnsi" w:cstheme="minorHAnsi"/>
          <w:b w:val="0"/>
          <w:szCs w:val="22"/>
        </w:rPr>
        <w:t>-2052.</w:t>
      </w:r>
    </w:p>
    <w:p w14:paraId="6885B887"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xml:space="preserve">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Zayas</w:t>
      </w:r>
      <w:proofErr w:type="spellEnd"/>
      <w:r w:rsidRPr="00B81E7A">
        <w:rPr>
          <w:rFonts w:asciiTheme="majorHAnsi" w:hAnsiTheme="majorHAnsi" w:cstheme="minorHAnsi"/>
          <w:b w:val="0"/>
          <w:szCs w:val="22"/>
        </w:rPr>
        <w:t xml:space="preserve"> LH, </w:t>
      </w:r>
      <w:proofErr w:type="spellStart"/>
      <w:r w:rsidRPr="00B81E7A">
        <w:rPr>
          <w:rFonts w:asciiTheme="majorHAnsi" w:hAnsiTheme="majorHAnsi" w:cstheme="minorHAnsi"/>
          <w:b w:val="0"/>
          <w:szCs w:val="22"/>
        </w:rPr>
        <w:t>Spitznagel</w:t>
      </w:r>
      <w:proofErr w:type="spellEnd"/>
      <w:r w:rsidRPr="00B81E7A">
        <w:rPr>
          <w:rFonts w:asciiTheme="majorHAnsi" w:hAnsiTheme="majorHAnsi" w:cstheme="minorHAnsi"/>
          <w:b w:val="0"/>
          <w:szCs w:val="22"/>
        </w:rPr>
        <w:t xml:space="preserve"> E, Legal status, emotional well-being and subjective health status of Latino immigrants. </w:t>
      </w:r>
      <w:r w:rsidRPr="00B81E7A">
        <w:rPr>
          <w:rFonts w:asciiTheme="majorHAnsi" w:hAnsiTheme="majorHAnsi" w:cstheme="minorHAnsi"/>
          <w:b w:val="0"/>
          <w:i/>
          <w:szCs w:val="22"/>
        </w:rPr>
        <w:t xml:space="preserve">J Natl Med </w:t>
      </w:r>
      <w:proofErr w:type="spellStart"/>
      <w:r w:rsidRPr="00B81E7A">
        <w:rPr>
          <w:rFonts w:asciiTheme="majorHAnsi" w:hAnsiTheme="majorHAnsi" w:cstheme="minorHAnsi"/>
          <w:b w:val="0"/>
          <w:i/>
          <w:szCs w:val="22"/>
        </w:rPr>
        <w:t>Assoc</w:t>
      </w:r>
      <w:proofErr w:type="spellEnd"/>
      <w:r w:rsidRPr="00B81E7A">
        <w:rPr>
          <w:rFonts w:asciiTheme="majorHAnsi" w:hAnsiTheme="majorHAnsi" w:cstheme="minorHAnsi"/>
          <w:b w:val="0"/>
          <w:szCs w:val="22"/>
        </w:rPr>
        <w:t xml:space="preserve"> 2007: 99: 1126-1132.</w:t>
      </w:r>
    </w:p>
    <w:p w14:paraId="6D04F546"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b w:val="0"/>
          <w:szCs w:val="22"/>
        </w:rPr>
        <w:t xml:space="preserve">Sanders Thompson V, </w:t>
      </w: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xml:space="preserve">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Jupka</w:t>
      </w:r>
      <w:proofErr w:type="spellEnd"/>
      <w:r w:rsidRPr="00B81E7A">
        <w:rPr>
          <w:rFonts w:asciiTheme="majorHAnsi" w:hAnsiTheme="majorHAnsi" w:cstheme="minorHAnsi"/>
          <w:b w:val="0"/>
          <w:szCs w:val="22"/>
        </w:rPr>
        <w:t xml:space="preserve"> K, </w:t>
      </w:r>
      <w:proofErr w:type="spellStart"/>
      <w:r w:rsidRPr="00B81E7A">
        <w:rPr>
          <w:rFonts w:asciiTheme="majorHAnsi" w:hAnsiTheme="majorHAnsi" w:cstheme="minorHAnsi"/>
          <w:b w:val="0"/>
          <w:szCs w:val="22"/>
        </w:rPr>
        <w:t>Caito</w:t>
      </w:r>
      <w:proofErr w:type="spellEnd"/>
      <w:r w:rsidRPr="00B81E7A">
        <w:rPr>
          <w:rFonts w:asciiTheme="majorHAnsi" w:hAnsiTheme="majorHAnsi" w:cstheme="minorHAnsi"/>
          <w:b w:val="0"/>
          <w:szCs w:val="22"/>
        </w:rPr>
        <w:t xml:space="preserve"> N, </w:t>
      </w:r>
      <w:proofErr w:type="spellStart"/>
      <w:r w:rsidRPr="00B81E7A">
        <w:rPr>
          <w:rFonts w:asciiTheme="majorHAnsi" w:hAnsiTheme="majorHAnsi" w:cstheme="minorHAnsi"/>
          <w:b w:val="0"/>
          <w:szCs w:val="22"/>
        </w:rPr>
        <w:t>Gratzke</w:t>
      </w:r>
      <w:proofErr w:type="spellEnd"/>
      <w:r w:rsidRPr="00B81E7A">
        <w:rPr>
          <w:rFonts w:asciiTheme="majorHAnsi" w:hAnsiTheme="majorHAnsi" w:cstheme="minorHAnsi"/>
          <w:b w:val="0"/>
          <w:szCs w:val="22"/>
        </w:rPr>
        <w:t xml:space="preserve"> J, Tate K, Evidential preferences: Cultural appropriateness strategies in health communications. </w:t>
      </w:r>
      <w:r w:rsidRPr="00B81E7A">
        <w:rPr>
          <w:rFonts w:asciiTheme="majorHAnsi" w:hAnsiTheme="majorHAnsi" w:cstheme="minorHAnsi"/>
          <w:b w:val="0"/>
          <w:i/>
          <w:szCs w:val="22"/>
        </w:rPr>
        <w:t xml:space="preserve">Health </w:t>
      </w:r>
      <w:proofErr w:type="spellStart"/>
      <w:r w:rsidRPr="00B81E7A">
        <w:rPr>
          <w:rFonts w:asciiTheme="majorHAnsi" w:hAnsiTheme="majorHAnsi" w:cstheme="minorHAnsi"/>
          <w:b w:val="0"/>
          <w:i/>
          <w:szCs w:val="22"/>
        </w:rPr>
        <w:t>Educ</w:t>
      </w:r>
      <w:proofErr w:type="spellEnd"/>
      <w:r w:rsidRPr="00B81E7A">
        <w:rPr>
          <w:rFonts w:asciiTheme="majorHAnsi" w:hAnsiTheme="majorHAnsi" w:cstheme="minorHAnsi"/>
          <w:b w:val="0"/>
          <w:i/>
          <w:szCs w:val="22"/>
        </w:rPr>
        <w:t xml:space="preserve"> Res</w:t>
      </w:r>
      <w:r w:rsidRPr="00B81E7A">
        <w:rPr>
          <w:rFonts w:asciiTheme="majorHAnsi" w:hAnsiTheme="majorHAnsi" w:cstheme="minorHAnsi"/>
          <w:b w:val="0"/>
          <w:szCs w:val="22"/>
        </w:rPr>
        <w:t xml:space="preserve"> 2008: </w:t>
      </w:r>
      <w:r w:rsidRPr="00B81E7A">
        <w:rPr>
          <w:rFonts w:asciiTheme="majorHAnsi" w:hAnsiTheme="majorHAnsi" w:cstheme="minorHAnsi"/>
          <w:b w:val="0"/>
          <w:iCs/>
          <w:szCs w:val="22"/>
        </w:rPr>
        <w:t>23(3):</w:t>
      </w:r>
      <w:r w:rsidRPr="00B81E7A">
        <w:rPr>
          <w:rFonts w:asciiTheme="majorHAnsi" w:hAnsiTheme="majorHAnsi" w:cstheme="minorHAnsi"/>
          <w:b w:val="0"/>
          <w:i/>
          <w:iCs/>
          <w:szCs w:val="22"/>
        </w:rPr>
        <w:t xml:space="preserve"> </w:t>
      </w:r>
      <w:r w:rsidRPr="00B81E7A">
        <w:rPr>
          <w:rFonts w:asciiTheme="majorHAnsi" w:hAnsiTheme="majorHAnsi" w:cstheme="minorHAnsi"/>
          <w:b w:val="0"/>
          <w:szCs w:val="22"/>
        </w:rPr>
        <w:t>549-559.</w:t>
      </w:r>
    </w:p>
    <w:p w14:paraId="72425D49"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b w:val="0"/>
          <w:szCs w:val="22"/>
        </w:rPr>
        <w:t xml:space="preserve">Sanders Thompson V, </w:t>
      </w:r>
      <w:r w:rsidRPr="00B81E7A">
        <w:rPr>
          <w:rFonts w:asciiTheme="majorHAnsi" w:hAnsiTheme="majorHAnsi" w:cstheme="minorHAnsi"/>
          <w:szCs w:val="22"/>
        </w:rPr>
        <w:t>Cavazos-Rehg PA</w:t>
      </w:r>
      <w:r w:rsidRPr="00B81E7A">
        <w:rPr>
          <w:rFonts w:asciiTheme="majorHAnsi" w:hAnsiTheme="majorHAnsi" w:cstheme="minorHAnsi"/>
          <w:b w:val="0"/>
          <w:szCs w:val="22"/>
        </w:rPr>
        <w:t xml:space="preserve">, Tate K, </w:t>
      </w:r>
      <w:proofErr w:type="spellStart"/>
      <w:r w:rsidRPr="00B81E7A">
        <w:rPr>
          <w:rFonts w:asciiTheme="majorHAnsi" w:hAnsiTheme="majorHAnsi" w:cstheme="minorHAnsi"/>
          <w:b w:val="0"/>
          <w:szCs w:val="22"/>
        </w:rPr>
        <w:t>Gaier</w:t>
      </w:r>
      <w:proofErr w:type="spellEnd"/>
      <w:r w:rsidRPr="00B81E7A">
        <w:rPr>
          <w:rFonts w:asciiTheme="majorHAnsi" w:hAnsiTheme="majorHAnsi" w:cstheme="minorHAnsi"/>
          <w:b w:val="0"/>
          <w:szCs w:val="22"/>
        </w:rPr>
        <w:t xml:space="preserve"> A, Cancer information seeking among African Americans. </w:t>
      </w:r>
      <w:r w:rsidRPr="00B81E7A">
        <w:rPr>
          <w:rFonts w:asciiTheme="majorHAnsi" w:hAnsiTheme="majorHAnsi" w:cstheme="minorHAnsi"/>
          <w:b w:val="0"/>
          <w:i/>
          <w:szCs w:val="22"/>
        </w:rPr>
        <w:t xml:space="preserve">J Cancer </w:t>
      </w:r>
      <w:proofErr w:type="spellStart"/>
      <w:r w:rsidRPr="00B81E7A">
        <w:rPr>
          <w:rFonts w:asciiTheme="majorHAnsi" w:hAnsiTheme="majorHAnsi" w:cstheme="minorHAnsi"/>
          <w:b w:val="0"/>
          <w:i/>
          <w:szCs w:val="22"/>
        </w:rPr>
        <w:t>Educ</w:t>
      </w:r>
      <w:proofErr w:type="spellEnd"/>
      <w:r w:rsidRPr="00B81E7A">
        <w:rPr>
          <w:rFonts w:asciiTheme="majorHAnsi" w:hAnsiTheme="majorHAnsi" w:cstheme="minorHAnsi"/>
          <w:b w:val="0"/>
          <w:iCs/>
          <w:szCs w:val="22"/>
        </w:rPr>
        <w:t xml:space="preserve"> 2008: 23(2): </w:t>
      </w:r>
      <w:r w:rsidRPr="00B81E7A">
        <w:rPr>
          <w:rFonts w:asciiTheme="majorHAnsi" w:hAnsiTheme="majorHAnsi" w:cstheme="minorHAnsi"/>
          <w:b w:val="0"/>
          <w:szCs w:val="22"/>
        </w:rPr>
        <w:t>92-101.</w:t>
      </w:r>
    </w:p>
    <w:p w14:paraId="7701B838"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szCs w:val="22"/>
        </w:rPr>
        <w:t>Cavazos-Rehg, PA,</w:t>
      </w:r>
      <w:r w:rsidRPr="00B81E7A">
        <w:rPr>
          <w:rFonts w:asciiTheme="majorHAnsi" w:hAnsiTheme="majorHAnsi" w:cstheme="minorHAnsi"/>
          <w:b w:val="0"/>
          <w:szCs w:val="22"/>
        </w:rPr>
        <w:t xml:space="preserve"> Krauss, MJ, </w:t>
      </w:r>
      <w:proofErr w:type="spellStart"/>
      <w:r w:rsidRPr="00B81E7A">
        <w:rPr>
          <w:rFonts w:asciiTheme="majorHAnsi" w:hAnsiTheme="majorHAnsi" w:cstheme="minorHAnsi"/>
          <w:b w:val="0"/>
          <w:szCs w:val="22"/>
        </w:rPr>
        <w:t>Spitznagel</w:t>
      </w:r>
      <w:proofErr w:type="spellEnd"/>
      <w:r w:rsidRPr="00B81E7A">
        <w:rPr>
          <w:rFonts w:asciiTheme="majorHAnsi" w:hAnsiTheme="majorHAnsi" w:cstheme="minorHAnsi"/>
          <w:b w:val="0"/>
          <w:szCs w:val="22"/>
        </w:rPr>
        <w:t xml:space="preserve">, E, </w:t>
      </w:r>
      <w:proofErr w:type="spellStart"/>
      <w:r w:rsidRPr="00B81E7A">
        <w:rPr>
          <w:rFonts w:asciiTheme="majorHAnsi" w:hAnsiTheme="majorHAnsi" w:cstheme="minorHAnsi"/>
          <w:b w:val="0"/>
          <w:szCs w:val="22"/>
        </w:rPr>
        <w:t>Schootman</w:t>
      </w:r>
      <w:proofErr w:type="spellEnd"/>
      <w:r w:rsidRPr="00B81E7A">
        <w:rPr>
          <w:rFonts w:asciiTheme="majorHAnsi" w:hAnsiTheme="majorHAnsi" w:cstheme="minorHAnsi"/>
          <w:b w:val="0"/>
          <w:szCs w:val="22"/>
        </w:rPr>
        <w:t xml:space="preserve">, M, </w:t>
      </w:r>
      <w:proofErr w:type="spellStart"/>
      <w:r w:rsidRPr="00B81E7A">
        <w:rPr>
          <w:rFonts w:asciiTheme="majorHAnsi" w:hAnsiTheme="majorHAnsi" w:cstheme="minorHAnsi"/>
          <w:b w:val="0"/>
          <w:szCs w:val="22"/>
        </w:rPr>
        <w:t>Bucholz</w:t>
      </w:r>
      <w:proofErr w:type="spellEnd"/>
      <w:r w:rsidRPr="00B81E7A">
        <w:rPr>
          <w:rFonts w:asciiTheme="majorHAnsi" w:hAnsiTheme="majorHAnsi" w:cstheme="minorHAnsi"/>
          <w:b w:val="0"/>
          <w:szCs w:val="22"/>
        </w:rPr>
        <w:t xml:space="preserve">, KK, </w:t>
      </w:r>
      <w:proofErr w:type="spellStart"/>
      <w:r w:rsidRPr="00B81E7A">
        <w:rPr>
          <w:rFonts w:asciiTheme="majorHAnsi" w:hAnsiTheme="majorHAnsi" w:cstheme="minorHAnsi"/>
          <w:b w:val="0"/>
          <w:szCs w:val="22"/>
        </w:rPr>
        <w:t>Peipert</w:t>
      </w:r>
      <w:proofErr w:type="spellEnd"/>
      <w:r w:rsidRPr="00B81E7A">
        <w:rPr>
          <w:rFonts w:asciiTheme="majorHAnsi" w:hAnsiTheme="majorHAnsi" w:cstheme="minorHAnsi"/>
          <w:b w:val="0"/>
          <w:szCs w:val="22"/>
        </w:rPr>
        <w:t xml:space="preserve">, JF, Sanders-Thompson, V, </w:t>
      </w:r>
      <w:proofErr w:type="spellStart"/>
      <w:r w:rsidRPr="00B81E7A">
        <w:rPr>
          <w:rFonts w:asciiTheme="majorHAnsi" w:hAnsiTheme="majorHAnsi" w:cstheme="minorHAnsi"/>
          <w:b w:val="0"/>
          <w:szCs w:val="22"/>
        </w:rPr>
        <w:t>Cottler</w:t>
      </w:r>
      <w:proofErr w:type="spellEnd"/>
      <w:r w:rsidRPr="00B81E7A">
        <w:rPr>
          <w:rFonts w:asciiTheme="majorHAnsi" w:hAnsiTheme="majorHAnsi" w:cstheme="minorHAnsi"/>
          <w:b w:val="0"/>
          <w:szCs w:val="22"/>
        </w:rPr>
        <w:t xml:space="preserve">, LB, </w:t>
      </w:r>
      <w:proofErr w:type="spellStart"/>
      <w:r w:rsidRPr="00B81E7A">
        <w:rPr>
          <w:rFonts w:asciiTheme="majorHAnsi" w:hAnsiTheme="majorHAnsi" w:cstheme="minorHAnsi"/>
          <w:b w:val="0"/>
          <w:szCs w:val="22"/>
        </w:rPr>
        <w:t>Bierut</w:t>
      </w:r>
      <w:proofErr w:type="spellEnd"/>
      <w:r w:rsidRPr="00B81E7A">
        <w:rPr>
          <w:rFonts w:asciiTheme="majorHAnsi" w:hAnsiTheme="majorHAnsi" w:cstheme="minorHAnsi"/>
          <w:b w:val="0"/>
          <w:szCs w:val="22"/>
        </w:rPr>
        <w:t xml:space="preserve">, LJ, Age of sexual debut among U.S. adolescents. </w:t>
      </w:r>
      <w:r w:rsidRPr="00B81E7A">
        <w:rPr>
          <w:rFonts w:asciiTheme="majorHAnsi" w:hAnsiTheme="majorHAnsi" w:cstheme="minorHAnsi"/>
          <w:b w:val="0"/>
          <w:i/>
          <w:szCs w:val="22"/>
        </w:rPr>
        <w:t>Contraception</w:t>
      </w:r>
      <w:r w:rsidRPr="00B81E7A">
        <w:rPr>
          <w:rFonts w:asciiTheme="majorHAnsi" w:hAnsiTheme="majorHAnsi" w:cstheme="minorHAnsi"/>
          <w:b w:val="0"/>
          <w:szCs w:val="22"/>
        </w:rPr>
        <w:t xml:space="preserve"> 2009: 80(2): 158-162.</w:t>
      </w:r>
    </w:p>
    <w:p w14:paraId="1805428B"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Spitznagel</w:t>
      </w:r>
      <w:proofErr w:type="spellEnd"/>
      <w:r w:rsidRPr="00B81E7A">
        <w:rPr>
          <w:rFonts w:asciiTheme="majorHAnsi" w:hAnsiTheme="majorHAnsi" w:cstheme="minorHAnsi"/>
          <w:b w:val="0"/>
          <w:szCs w:val="22"/>
        </w:rPr>
        <w:t xml:space="preserve">, E, </w:t>
      </w:r>
      <w:proofErr w:type="spellStart"/>
      <w:r w:rsidRPr="00B81E7A">
        <w:rPr>
          <w:rFonts w:asciiTheme="majorHAnsi" w:hAnsiTheme="majorHAnsi" w:cstheme="minorHAnsi"/>
          <w:b w:val="0"/>
          <w:szCs w:val="22"/>
        </w:rPr>
        <w:t>Schootman</w:t>
      </w:r>
      <w:proofErr w:type="spellEnd"/>
      <w:r w:rsidRPr="00B81E7A">
        <w:rPr>
          <w:rFonts w:asciiTheme="majorHAnsi" w:hAnsiTheme="majorHAnsi" w:cstheme="minorHAnsi"/>
          <w:b w:val="0"/>
          <w:szCs w:val="22"/>
        </w:rPr>
        <w:t xml:space="preserve">, M, Strickland, JR, </w:t>
      </w:r>
      <w:proofErr w:type="spellStart"/>
      <w:r w:rsidRPr="00B81E7A">
        <w:rPr>
          <w:rFonts w:asciiTheme="majorHAnsi" w:hAnsiTheme="majorHAnsi" w:cstheme="minorHAnsi"/>
          <w:b w:val="0"/>
          <w:szCs w:val="22"/>
        </w:rPr>
        <w:t>Afful</w:t>
      </w:r>
      <w:proofErr w:type="spellEnd"/>
      <w:r w:rsidRPr="00B81E7A">
        <w:rPr>
          <w:rFonts w:asciiTheme="majorHAnsi" w:hAnsiTheme="majorHAnsi" w:cstheme="minorHAnsi"/>
          <w:b w:val="0"/>
          <w:szCs w:val="22"/>
        </w:rPr>
        <w:t xml:space="preserve">, SE, </w:t>
      </w:r>
      <w:proofErr w:type="spellStart"/>
      <w:r w:rsidRPr="00B81E7A">
        <w:rPr>
          <w:rFonts w:asciiTheme="majorHAnsi" w:hAnsiTheme="majorHAnsi" w:cstheme="minorHAnsi"/>
          <w:b w:val="0"/>
          <w:szCs w:val="22"/>
        </w:rPr>
        <w:t>Cottler</w:t>
      </w:r>
      <w:proofErr w:type="spellEnd"/>
      <w:r w:rsidRPr="00B81E7A">
        <w:rPr>
          <w:rFonts w:asciiTheme="majorHAnsi" w:hAnsiTheme="majorHAnsi" w:cstheme="minorHAnsi"/>
          <w:b w:val="0"/>
          <w:szCs w:val="22"/>
        </w:rPr>
        <w:t xml:space="preserve">, LB, Bierut, LJ, Risky sexual behaviors and sexually transmitted diseases: A comparison study of cocaine-dependent individuals in treatment versus a community-matched sample. </w:t>
      </w:r>
      <w:r w:rsidRPr="00B81E7A">
        <w:rPr>
          <w:rFonts w:asciiTheme="majorHAnsi" w:hAnsiTheme="majorHAnsi" w:cstheme="minorHAnsi"/>
          <w:b w:val="0"/>
          <w:i/>
          <w:noProof/>
          <w:szCs w:val="22"/>
        </w:rPr>
        <w:t>AIDS Patient Care STDS</w:t>
      </w:r>
      <w:r w:rsidRPr="00B81E7A">
        <w:rPr>
          <w:rFonts w:asciiTheme="majorHAnsi" w:hAnsiTheme="majorHAnsi" w:cstheme="minorHAnsi"/>
          <w:b w:val="0"/>
          <w:szCs w:val="22"/>
        </w:rPr>
        <w:t xml:space="preserve"> 2009: 23(9): 727-734.</w:t>
      </w:r>
    </w:p>
    <w:p w14:paraId="1CD68E43"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xml:space="preserve">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DeLucia-Waack</w:t>
      </w:r>
      <w:proofErr w:type="spellEnd"/>
      <w:r w:rsidRPr="00B81E7A">
        <w:rPr>
          <w:rFonts w:asciiTheme="majorHAnsi" w:hAnsiTheme="majorHAnsi" w:cstheme="minorHAnsi"/>
          <w:b w:val="0"/>
          <w:szCs w:val="22"/>
        </w:rPr>
        <w:t xml:space="preserve"> JL, </w:t>
      </w:r>
      <w:r w:rsidRPr="00B81E7A">
        <w:rPr>
          <w:rFonts w:asciiTheme="majorHAnsi" w:hAnsiTheme="majorHAnsi" w:cstheme="minorHAnsi"/>
          <w:b w:val="0"/>
          <w:szCs w:val="22"/>
          <w:shd w:val="clear" w:color="auto" w:fill="FFFFFF"/>
        </w:rPr>
        <w:t>Education, ethnic identity, and acculturation as predictors of self-esteem in Latino adolescents</w:t>
      </w:r>
      <w:r w:rsidRPr="00B81E7A">
        <w:rPr>
          <w:rFonts w:asciiTheme="majorHAnsi" w:hAnsiTheme="majorHAnsi" w:cstheme="minorHAnsi"/>
          <w:b w:val="0"/>
          <w:szCs w:val="22"/>
        </w:rPr>
        <w:t xml:space="preserve">. J </w:t>
      </w:r>
      <w:proofErr w:type="spellStart"/>
      <w:r w:rsidRPr="00B81E7A">
        <w:rPr>
          <w:rFonts w:asciiTheme="majorHAnsi" w:hAnsiTheme="majorHAnsi" w:cstheme="minorHAnsi"/>
          <w:b w:val="0"/>
          <w:szCs w:val="22"/>
        </w:rPr>
        <w:t>Couns</w:t>
      </w:r>
      <w:proofErr w:type="spellEnd"/>
      <w:r w:rsidRPr="00B81E7A">
        <w:rPr>
          <w:rFonts w:asciiTheme="majorHAnsi" w:hAnsiTheme="majorHAnsi" w:cstheme="minorHAnsi"/>
          <w:b w:val="0"/>
          <w:szCs w:val="22"/>
        </w:rPr>
        <w:t xml:space="preserve"> Dev 2009: 87: 47-54.</w:t>
      </w:r>
    </w:p>
    <w:p w14:paraId="6E1C69EB" w14:textId="77777777" w:rsidR="00BC6EEA" w:rsidRPr="00B81E7A" w:rsidRDefault="00BC6EEA" w:rsidP="00BC6EEA">
      <w:pPr>
        <w:pStyle w:val="body-paragraph4"/>
        <w:numPr>
          <w:ilvl w:val="0"/>
          <w:numId w:val="23"/>
        </w:numPr>
        <w:shd w:val="clear" w:color="auto" w:fill="FFFFFF"/>
        <w:spacing w:after="120"/>
        <w:rPr>
          <w:rFonts w:asciiTheme="majorHAnsi" w:hAnsiTheme="majorHAnsi" w:cstheme="minorHAnsi"/>
          <w:b w:val="0"/>
          <w:szCs w:val="22"/>
        </w:rPr>
      </w:pPr>
      <w:r w:rsidRPr="00B81E7A">
        <w:rPr>
          <w:rFonts w:asciiTheme="majorHAnsi" w:hAnsiTheme="majorHAnsi" w:cstheme="minorHAnsi"/>
          <w:szCs w:val="22"/>
        </w:rPr>
        <w:t>Cavazos-</w:t>
      </w:r>
      <w:proofErr w:type="spellStart"/>
      <w:r w:rsidRPr="00B81E7A">
        <w:rPr>
          <w:rFonts w:asciiTheme="majorHAnsi" w:hAnsiTheme="majorHAnsi" w:cstheme="minorHAnsi"/>
          <w:szCs w:val="22"/>
        </w:rPr>
        <w:t>Rehg</w:t>
      </w:r>
      <w:proofErr w:type="spellEnd"/>
      <w:r w:rsidRPr="00B81E7A">
        <w:rPr>
          <w:rFonts w:asciiTheme="majorHAnsi" w:hAnsiTheme="majorHAnsi" w:cstheme="minorHAnsi"/>
          <w:szCs w:val="22"/>
        </w:rPr>
        <w:t xml:space="preserve"> PA,</w:t>
      </w:r>
      <w:r w:rsidRPr="00B81E7A">
        <w:rPr>
          <w:rFonts w:asciiTheme="majorHAnsi" w:hAnsiTheme="majorHAnsi" w:cstheme="minorHAnsi"/>
          <w:b w:val="0"/>
          <w:szCs w:val="22"/>
        </w:rPr>
        <w:t xml:space="preserve"> </w:t>
      </w:r>
      <w:proofErr w:type="spellStart"/>
      <w:r w:rsidRPr="00B81E7A">
        <w:rPr>
          <w:rFonts w:asciiTheme="majorHAnsi" w:hAnsiTheme="majorHAnsi" w:cstheme="minorHAnsi"/>
          <w:b w:val="0"/>
          <w:szCs w:val="22"/>
        </w:rPr>
        <w:t>Spitznagel</w:t>
      </w:r>
      <w:proofErr w:type="spellEnd"/>
      <w:r w:rsidRPr="00B81E7A">
        <w:rPr>
          <w:rFonts w:asciiTheme="majorHAnsi" w:hAnsiTheme="majorHAnsi" w:cstheme="minorHAnsi"/>
          <w:b w:val="0"/>
          <w:szCs w:val="22"/>
        </w:rPr>
        <w:t xml:space="preserve"> E, </w:t>
      </w:r>
      <w:proofErr w:type="spellStart"/>
      <w:r w:rsidRPr="00B81E7A">
        <w:rPr>
          <w:rFonts w:asciiTheme="majorHAnsi" w:hAnsiTheme="majorHAnsi" w:cstheme="minorHAnsi"/>
          <w:b w:val="0"/>
          <w:szCs w:val="22"/>
        </w:rPr>
        <w:t>Bucholz</w:t>
      </w:r>
      <w:proofErr w:type="spellEnd"/>
      <w:r w:rsidRPr="00B81E7A">
        <w:rPr>
          <w:rFonts w:asciiTheme="majorHAnsi" w:hAnsiTheme="majorHAnsi" w:cstheme="minorHAnsi"/>
          <w:b w:val="0"/>
          <w:szCs w:val="22"/>
        </w:rPr>
        <w:t xml:space="preserve"> KK, </w:t>
      </w:r>
      <w:proofErr w:type="spellStart"/>
      <w:r w:rsidRPr="00B81E7A">
        <w:rPr>
          <w:rFonts w:asciiTheme="majorHAnsi" w:hAnsiTheme="majorHAnsi" w:cstheme="minorHAnsi"/>
          <w:b w:val="0"/>
          <w:szCs w:val="22"/>
        </w:rPr>
        <w:t>Nurnberger</w:t>
      </w:r>
      <w:proofErr w:type="spellEnd"/>
      <w:r w:rsidRPr="00B81E7A">
        <w:rPr>
          <w:rFonts w:asciiTheme="majorHAnsi" w:hAnsiTheme="majorHAnsi" w:cstheme="minorHAnsi"/>
          <w:b w:val="0"/>
          <w:szCs w:val="22"/>
        </w:rPr>
        <w:t xml:space="preserve"> J, </w:t>
      </w:r>
      <w:proofErr w:type="spellStart"/>
      <w:r w:rsidRPr="00B81E7A">
        <w:rPr>
          <w:rFonts w:asciiTheme="majorHAnsi" w:hAnsiTheme="majorHAnsi" w:cstheme="minorHAnsi"/>
          <w:b w:val="0"/>
          <w:szCs w:val="22"/>
        </w:rPr>
        <w:t>Edenberg</w:t>
      </w:r>
      <w:proofErr w:type="spellEnd"/>
      <w:r w:rsidRPr="00B81E7A">
        <w:rPr>
          <w:rFonts w:asciiTheme="majorHAnsi" w:hAnsiTheme="majorHAnsi" w:cstheme="minorHAnsi"/>
          <w:b w:val="0"/>
          <w:szCs w:val="22"/>
        </w:rPr>
        <w:t xml:space="preserve"> HJ, Kramer J, </w:t>
      </w:r>
      <w:proofErr w:type="spellStart"/>
      <w:r w:rsidRPr="00B81E7A">
        <w:rPr>
          <w:rFonts w:asciiTheme="majorHAnsi" w:hAnsiTheme="majorHAnsi" w:cstheme="minorHAnsi"/>
          <w:b w:val="0"/>
          <w:szCs w:val="22"/>
        </w:rPr>
        <w:t>Kuperman</w:t>
      </w:r>
      <w:proofErr w:type="spellEnd"/>
      <w:r w:rsidRPr="00B81E7A">
        <w:rPr>
          <w:rFonts w:asciiTheme="majorHAnsi" w:hAnsiTheme="majorHAnsi" w:cstheme="minorHAnsi"/>
          <w:b w:val="0"/>
          <w:szCs w:val="22"/>
        </w:rPr>
        <w:t xml:space="preserve"> S, </w:t>
      </w:r>
      <w:proofErr w:type="spellStart"/>
      <w:r w:rsidRPr="00B81E7A">
        <w:rPr>
          <w:rFonts w:asciiTheme="majorHAnsi" w:hAnsiTheme="majorHAnsi" w:cstheme="minorHAnsi"/>
          <w:b w:val="0"/>
          <w:szCs w:val="22"/>
        </w:rPr>
        <w:t>Hesselbrock</w:t>
      </w:r>
      <w:proofErr w:type="spellEnd"/>
      <w:r w:rsidRPr="00B81E7A">
        <w:rPr>
          <w:rFonts w:asciiTheme="majorHAnsi" w:hAnsiTheme="majorHAnsi" w:cstheme="minorHAnsi"/>
          <w:b w:val="0"/>
          <w:szCs w:val="22"/>
        </w:rPr>
        <w:t xml:space="preserve"> V, Bierut LJ, Predictors of sexual debut at age 16 or younger. </w:t>
      </w:r>
      <w:r w:rsidRPr="00B81E7A">
        <w:rPr>
          <w:rFonts w:asciiTheme="majorHAnsi" w:hAnsiTheme="majorHAnsi" w:cstheme="minorHAnsi"/>
          <w:b w:val="0"/>
          <w:i/>
          <w:szCs w:val="22"/>
        </w:rPr>
        <w:t xml:space="preserve">Arch Sex </w:t>
      </w:r>
      <w:proofErr w:type="spellStart"/>
      <w:r w:rsidRPr="00B81E7A">
        <w:rPr>
          <w:rFonts w:asciiTheme="majorHAnsi" w:hAnsiTheme="majorHAnsi" w:cstheme="minorHAnsi"/>
          <w:b w:val="0"/>
          <w:i/>
          <w:szCs w:val="22"/>
        </w:rPr>
        <w:t>Behav</w:t>
      </w:r>
      <w:proofErr w:type="spellEnd"/>
      <w:r w:rsidRPr="00B81E7A">
        <w:rPr>
          <w:rFonts w:asciiTheme="majorHAnsi" w:hAnsiTheme="majorHAnsi" w:cstheme="minorHAnsi"/>
          <w:b w:val="0"/>
          <w:szCs w:val="22"/>
        </w:rPr>
        <w:t xml:space="preserve"> 2010: 39(3): 664-673.</w:t>
      </w:r>
    </w:p>
    <w:p w14:paraId="53184472" w14:textId="77777777" w:rsidR="00BC6EEA" w:rsidRPr="00B81E7A" w:rsidRDefault="00BC6EEA" w:rsidP="00BC6EEA">
      <w:pPr>
        <w:pStyle w:val="PlainText"/>
        <w:numPr>
          <w:ilvl w:val="0"/>
          <w:numId w:val="23"/>
        </w:numPr>
        <w:spacing w:after="120"/>
        <w:rPr>
          <w:rStyle w:val="journalname"/>
          <w:rFonts w:asciiTheme="majorHAnsi" w:hAnsiTheme="majorHAnsi" w:cstheme="minorHAnsi"/>
          <w:b w:val="0"/>
          <w:sz w:val="22"/>
          <w:szCs w:val="22"/>
        </w:rPr>
      </w:pPr>
      <w:r w:rsidRPr="00B81E7A">
        <w:rPr>
          <w:rFonts w:asciiTheme="majorHAnsi" w:hAnsiTheme="majorHAnsi" w:cstheme="minorHAnsi"/>
          <w:sz w:val="22"/>
          <w:szCs w:val="22"/>
        </w:rPr>
        <w:t>Cavazos-Rehg, PA,</w:t>
      </w:r>
      <w:r w:rsidRPr="00B81E7A">
        <w:rPr>
          <w:rFonts w:asciiTheme="majorHAnsi" w:hAnsiTheme="majorHAnsi" w:cstheme="minorHAnsi"/>
          <w:b w:val="0"/>
          <w:sz w:val="22"/>
          <w:szCs w:val="22"/>
        </w:rPr>
        <w:t xml:space="preserve"> Krauss, MJ, </w:t>
      </w:r>
      <w:proofErr w:type="spellStart"/>
      <w:r w:rsidRPr="00B81E7A">
        <w:rPr>
          <w:rFonts w:asciiTheme="majorHAnsi" w:hAnsiTheme="majorHAnsi" w:cstheme="minorHAnsi"/>
          <w:b w:val="0"/>
          <w:sz w:val="22"/>
          <w:szCs w:val="22"/>
        </w:rPr>
        <w:t>Spitznagel</w:t>
      </w:r>
      <w:proofErr w:type="spellEnd"/>
      <w:r w:rsidRPr="00B81E7A">
        <w:rPr>
          <w:rFonts w:asciiTheme="majorHAnsi" w:hAnsiTheme="majorHAnsi" w:cstheme="minorHAnsi"/>
          <w:b w:val="0"/>
          <w:sz w:val="22"/>
          <w:szCs w:val="22"/>
        </w:rPr>
        <w:t xml:space="preserve">, E, </w:t>
      </w:r>
      <w:proofErr w:type="spellStart"/>
      <w:r w:rsidRPr="00B81E7A">
        <w:rPr>
          <w:rFonts w:asciiTheme="majorHAnsi" w:hAnsiTheme="majorHAnsi" w:cstheme="minorHAnsi"/>
          <w:b w:val="0"/>
          <w:sz w:val="22"/>
          <w:szCs w:val="22"/>
        </w:rPr>
        <w:t>Schootman</w:t>
      </w:r>
      <w:proofErr w:type="spellEnd"/>
      <w:r w:rsidRPr="00B81E7A">
        <w:rPr>
          <w:rFonts w:asciiTheme="majorHAnsi" w:hAnsiTheme="majorHAnsi" w:cstheme="minorHAnsi"/>
          <w:b w:val="0"/>
          <w:sz w:val="22"/>
          <w:szCs w:val="22"/>
        </w:rPr>
        <w:t xml:space="preserve">, M, </w:t>
      </w:r>
      <w:proofErr w:type="spellStart"/>
      <w:r w:rsidRPr="00B81E7A">
        <w:rPr>
          <w:rFonts w:asciiTheme="majorHAnsi" w:hAnsiTheme="majorHAnsi" w:cstheme="minorHAnsi"/>
          <w:b w:val="0"/>
          <w:sz w:val="22"/>
          <w:szCs w:val="22"/>
        </w:rPr>
        <w:t>Bucholz</w:t>
      </w:r>
      <w:proofErr w:type="spellEnd"/>
      <w:r w:rsidRPr="00B81E7A">
        <w:rPr>
          <w:rFonts w:asciiTheme="majorHAnsi" w:hAnsiTheme="majorHAnsi" w:cstheme="minorHAnsi"/>
          <w:b w:val="0"/>
          <w:sz w:val="22"/>
          <w:szCs w:val="22"/>
        </w:rPr>
        <w:t xml:space="preserve">, KK, </w:t>
      </w:r>
      <w:proofErr w:type="spellStart"/>
      <w:r w:rsidRPr="00B81E7A">
        <w:rPr>
          <w:rFonts w:asciiTheme="majorHAnsi" w:hAnsiTheme="majorHAnsi" w:cstheme="minorHAnsi"/>
          <w:b w:val="0"/>
          <w:sz w:val="22"/>
          <w:szCs w:val="22"/>
        </w:rPr>
        <w:t>Cottler</w:t>
      </w:r>
      <w:proofErr w:type="spellEnd"/>
      <w:r w:rsidRPr="00B81E7A">
        <w:rPr>
          <w:rFonts w:asciiTheme="majorHAnsi" w:hAnsiTheme="majorHAnsi" w:cstheme="minorHAnsi"/>
          <w:b w:val="0"/>
          <w:sz w:val="22"/>
          <w:szCs w:val="22"/>
        </w:rPr>
        <w:t xml:space="preserve">, LB, </w:t>
      </w:r>
      <w:proofErr w:type="spellStart"/>
      <w:r w:rsidRPr="00B81E7A">
        <w:rPr>
          <w:rFonts w:asciiTheme="majorHAnsi" w:hAnsiTheme="majorHAnsi" w:cstheme="minorHAnsi"/>
          <w:b w:val="0"/>
          <w:sz w:val="22"/>
          <w:szCs w:val="22"/>
        </w:rPr>
        <w:t>Bierut</w:t>
      </w:r>
      <w:proofErr w:type="spellEnd"/>
      <w:r w:rsidRPr="00B81E7A">
        <w:rPr>
          <w:rFonts w:asciiTheme="majorHAnsi" w:hAnsiTheme="majorHAnsi" w:cstheme="minorHAnsi"/>
          <w:b w:val="0"/>
          <w:sz w:val="22"/>
          <w:szCs w:val="22"/>
        </w:rPr>
        <w:t xml:space="preserve">, LJ, Understanding </w:t>
      </w:r>
      <w:r w:rsidRPr="00B81E7A">
        <w:rPr>
          <w:rFonts w:asciiTheme="majorHAnsi" w:hAnsiTheme="majorHAnsi" w:cstheme="minorHAnsi"/>
          <w:b w:val="0"/>
          <w:sz w:val="22"/>
          <w:szCs w:val="22"/>
          <w:lang w:val="en-US"/>
        </w:rPr>
        <w:t>a</w:t>
      </w:r>
      <w:proofErr w:type="spellStart"/>
      <w:r w:rsidRPr="00B81E7A">
        <w:rPr>
          <w:rFonts w:asciiTheme="majorHAnsi" w:hAnsiTheme="majorHAnsi" w:cstheme="minorHAnsi"/>
          <w:b w:val="0"/>
          <w:sz w:val="22"/>
          <w:szCs w:val="22"/>
        </w:rPr>
        <w:t>dolescent</w:t>
      </w:r>
      <w:proofErr w:type="spellEnd"/>
      <w:r w:rsidRPr="00B81E7A">
        <w:rPr>
          <w:rFonts w:asciiTheme="majorHAnsi" w:hAnsiTheme="majorHAnsi" w:cstheme="minorHAnsi"/>
          <w:b w:val="0"/>
          <w:sz w:val="22"/>
          <w:szCs w:val="22"/>
        </w:rPr>
        <w:t xml:space="preserve"> </w:t>
      </w:r>
      <w:r w:rsidRPr="00B81E7A">
        <w:rPr>
          <w:rFonts w:asciiTheme="majorHAnsi" w:hAnsiTheme="majorHAnsi" w:cstheme="minorHAnsi"/>
          <w:b w:val="0"/>
          <w:sz w:val="22"/>
          <w:szCs w:val="22"/>
          <w:lang w:val="en-US"/>
        </w:rPr>
        <w:t>p</w:t>
      </w:r>
      <w:proofErr w:type="spellStart"/>
      <w:r w:rsidRPr="00B81E7A">
        <w:rPr>
          <w:rFonts w:asciiTheme="majorHAnsi" w:hAnsiTheme="majorHAnsi" w:cstheme="minorHAnsi"/>
          <w:b w:val="0"/>
          <w:sz w:val="22"/>
          <w:szCs w:val="22"/>
        </w:rPr>
        <w:t>arenthood</w:t>
      </w:r>
      <w:proofErr w:type="spellEnd"/>
      <w:r w:rsidRPr="00B81E7A">
        <w:rPr>
          <w:rFonts w:asciiTheme="majorHAnsi" w:hAnsiTheme="majorHAnsi" w:cstheme="minorHAnsi"/>
          <w:b w:val="0"/>
          <w:sz w:val="22"/>
          <w:szCs w:val="22"/>
        </w:rPr>
        <w:t xml:space="preserve"> from a </w:t>
      </w:r>
      <w:r w:rsidRPr="00B81E7A">
        <w:rPr>
          <w:rFonts w:asciiTheme="majorHAnsi" w:hAnsiTheme="majorHAnsi" w:cstheme="minorHAnsi"/>
          <w:b w:val="0"/>
          <w:sz w:val="22"/>
          <w:szCs w:val="22"/>
          <w:lang w:val="en-US"/>
        </w:rPr>
        <w:t>m</w:t>
      </w:r>
      <w:proofErr w:type="spellStart"/>
      <w:r w:rsidRPr="00B81E7A">
        <w:rPr>
          <w:rFonts w:asciiTheme="majorHAnsi" w:hAnsiTheme="majorHAnsi" w:cstheme="minorHAnsi"/>
          <w:b w:val="0"/>
          <w:sz w:val="22"/>
          <w:szCs w:val="22"/>
        </w:rPr>
        <w:t>ultisystemic</w:t>
      </w:r>
      <w:proofErr w:type="spellEnd"/>
      <w:r w:rsidRPr="00B81E7A">
        <w:rPr>
          <w:rFonts w:asciiTheme="majorHAnsi" w:hAnsiTheme="majorHAnsi" w:cstheme="minorHAnsi"/>
          <w:b w:val="0"/>
          <w:sz w:val="22"/>
          <w:szCs w:val="22"/>
        </w:rPr>
        <w:t xml:space="preserve"> </w:t>
      </w:r>
      <w:r w:rsidRPr="00B81E7A">
        <w:rPr>
          <w:rFonts w:asciiTheme="majorHAnsi" w:hAnsiTheme="majorHAnsi" w:cstheme="minorHAnsi"/>
          <w:b w:val="0"/>
          <w:sz w:val="22"/>
          <w:szCs w:val="22"/>
          <w:lang w:val="en-US"/>
        </w:rPr>
        <w:t>p</w:t>
      </w:r>
      <w:proofErr w:type="spellStart"/>
      <w:r w:rsidRPr="00B81E7A">
        <w:rPr>
          <w:rFonts w:asciiTheme="majorHAnsi" w:hAnsiTheme="majorHAnsi" w:cstheme="minorHAnsi"/>
          <w:b w:val="0"/>
          <w:sz w:val="22"/>
          <w:szCs w:val="22"/>
        </w:rPr>
        <w:t>erspective</w:t>
      </w:r>
      <w:proofErr w:type="spellEnd"/>
      <w:r w:rsidRPr="00B81E7A">
        <w:rPr>
          <w:rFonts w:asciiTheme="majorHAnsi" w:hAnsiTheme="majorHAnsi" w:cstheme="minorHAnsi"/>
          <w:b w:val="0"/>
          <w:i/>
          <w:sz w:val="22"/>
          <w:szCs w:val="22"/>
        </w:rPr>
        <w:t xml:space="preserve">. </w:t>
      </w:r>
      <w:r w:rsidRPr="00B81E7A">
        <w:rPr>
          <w:rFonts w:asciiTheme="majorHAnsi" w:hAnsiTheme="majorHAnsi" w:cstheme="minorHAnsi"/>
          <w:b w:val="0"/>
          <w:i/>
          <w:noProof/>
          <w:sz w:val="22"/>
          <w:szCs w:val="22"/>
        </w:rPr>
        <w:t>J Adolesc Health</w:t>
      </w:r>
      <w:r w:rsidRPr="00B81E7A">
        <w:rPr>
          <w:rFonts w:asciiTheme="majorHAnsi" w:hAnsiTheme="majorHAnsi" w:cstheme="minorHAnsi"/>
          <w:b w:val="0"/>
          <w:noProof/>
          <w:sz w:val="22"/>
          <w:szCs w:val="22"/>
        </w:rPr>
        <w:t xml:space="preserve"> </w:t>
      </w:r>
      <w:r w:rsidRPr="00B81E7A">
        <w:rPr>
          <w:rStyle w:val="journalname"/>
          <w:rFonts w:asciiTheme="majorHAnsi" w:hAnsiTheme="majorHAnsi" w:cstheme="minorHAnsi"/>
          <w:b w:val="0"/>
          <w:sz w:val="22"/>
          <w:szCs w:val="22"/>
        </w:rPr>
        <w:t>2010: 46</w:t>
      </w:r>
      <w:r w:rsidRPr="00B81E7A">
        <w:rPr>
          <w:rStyle w:val="journalname"/>
          <w:rFonts w:asciiTheme="majorHAnsi" w:hAnsiTheme="majorHAnsi" w:cstheme="minorHAnsi"/>
          <w:b w:val="0"/>
          <w:sz w:val="22"/>
          <w:szCs w:val="22"/>
          <w:lang w:val="en-US"/>
        </w:rPr>
        <w:t>(6)</w:t>
      </w:r>
      <w:r w:rsidRPr="00B81E7A">
        <w:rPr>
          <w:rStyle w:val="journalname"/>
          <w:rFonts w:asciiTheme="majorHAnsi" w:hAnsiTheme="majorHAnsi" w:cstheme="minorHAnsi"/>
          <w:b w:val="0"/>
          <w:sz w:val="22"/>
          <w:szCs w:val="22"/>
        </w:rPr>
        <w:t>: 525-531</w:t>
      </w:r>
      <w:r w:rsidRPr="00B81E7A">
        <w:rPr>
          <w:rStyle w:val="journalname"/>
          <w:rFonts w:asciiTheme="majorHAnsi" w:hAnsiTheme="majorHAnsi" w:cstheme="minorHAnsi"/>
          <w:b w:val="0"/>
          <w:sz w:val="22"/>
          <w:szCs w:val="22"/>
          <w:lang w:val="en-US"/>
        </w:rPr>
        <w:t>.</w:t>
      </w:r>
    </w:p>
    <w:p w14:paraId="6506AECA" w14:textId="77777777" w:rsidR="00BC6EEA" w:rsidRPr="00B81E7A" w:rsidRDefault="00BC6EEA" w:rsidP="00BC6EEA">
      <w:pPr>
        <w:pStyle w:val="PlainText"/>
        <w:numPr>
          <w:ilvl w:val="0"/>
          <w:numId w:val="23"/>
        </w:numPr>
        <w:spacing w:after="120"/>
        <w:rPr>
          <w:rFonts w:asciiTheme="majorHAnsi" w:hAnsiTheme="majorHAnsi" w:cstheme="minorHAnsi"/>
          <w:b w:val="0"/>
          <w:sz w:val="22"/>
          <w:szCs w:val="22"/>
        </w:rPr>
      </w:pPr>
      <w:r w:rsidRPr="00B81E7A">
        <w:rPr>
          <w:rFonts w:asciiTheme="majorHAnsi" w:hAnsiTheme="majorHAnsi" w:cstheme="minorHAnsi"/>
          <w:sz w:val="22"/>
          <w:szCs w:val="22"/>
        </w:rPr>
        <w:t xml:space="preserve">Cavazos-Rehg PA, </w:t>
      </w:r>
      <w:r w:rsidRPr="00B81E7A">
        <w:rPr>
          <w:rFonts w:asciiTheme="majorHAnsi" w:hAnsiTheme="majorHAnsi" w:cstheme="minorHAnsi"/>
          <w:b w:val="0"/>
          <w:sz w:val="22"/>
          <w:szCs w:val="22"/>
        </w:rPr>
        <w:t xml:space="preserve">Krauss MJ, </w:t>
      </w:r>
      <w:proofErr w:type="spellStart"/>
      <w:r w:rsidRPr="00B81E7A">
        <w:rPr>
          <w:rFonts w:asciiTheme="majorHAnsi" w:hAnsiTheme="majorHAnsi" w:cstheme="minorHAnsi"/>
          <w:b w:val="0"/>
          <w:sz w:val="22"/>
          <w:szCs w:val="22"/>
        </w:rPr>
        <w:t>Spitznagel</w:t>
      </w:r>
      <w:proofErr w:type="spellEnd"/>
      <w:r w:rsidRPr="00B81E7A">
        <w:rPr>
          <w:rFonts w:asciiTheme="majorHAnsi" w:hAnsiTheme="majorHAnsi" w:cstheme="minorHAnsi"/>
          <w:b w:val="0"/>
          <w:sz w:val="22"/>
          <w:szCs w:val="22"/>
        </w:rPr>
        <w:t xml:space="preserve"> EL, </w:t>
      </w:r>
      <w:proofErr w:type="spellStart"/>
      <w:r w:rsidRPr="00B81E7A">
        <w:rPr>
          <w:rFonts w:asciiTheme="majorHAnsi" w:hAnsiTheme="majorHAnsi" w:cstheme="minorHAnsi"/>
          <w:b w:val="0"/>
          <w:sz w:val="22"/>
          <w:szCs w:val="22"/>
        </w:rPr>
        <w:t>Schootman</w:t>
      </w:r>
      <w:proofErr w:type="spellEnd"/>
      <w:r w:rsidRPr="00B81E7A">
        <w:rPr>
          <w:rFonts w:asciiTheme="majorHAnsi" w:hAnsiTheme="majorHAnsi" w:cstheme="minorHAnsi"/>
          <w:b w:val="0"/>
          <w:sz w:val="22"/>
          <w:szCs w:val="22"/>
        </w:rPr>
        <w:t xml:space="preserve"> M, </w:t>
      </w:r>
      <w:proofErr w:type="spellStart"/>
      <w:r w:rsidRPr="00B81E7A">
        <w:rPr>
          <w:rFonts w:asciiTheme="majorHAnsi" w:hAnsiTheme="majorHAnsi" w:cstheme="minorHAnsi"/>
          <w:b w:val="0"/>
          <w:sz w:val="22"/>
          <w:szCs w:val="22"/>
        </w:rPr>
        <w:t>Cottler</w:t>
      </w:r>
      <w:proofErr w:type="spellEnd"/>
      <w:r w:rsidRPr="00B81E7A">
        <w:rPr>
          <w:rFonts w:asciiTheme="majorHAnsi" w:hAnsiTheme="majorHAnsi" w:cstheme="minorHAnsi"/>
          <w:b w:val="0"/>
          <w:sz w:val="22"/>
          <w:szCs w:val="22"/>
        </w:rPr>
        <w:t xml:space="preserve"> LB, </w:t>
      </w:r>
      <w:proofErr w:type="spellStart"/>
      <w:r w:rsidRPr="00B81E7A">
        <w:rPr>
          <w:rFonts w:asciiTheme="majorHAnsi" w:hAnsiTheme="majorHAnsi" w:cstheme="minorHAnsi"/>
          <w:b w:val="0"/>
          <w:sz w:val="22"/>
          <w:szCs w:val="22"/>
        </w:rPr>
        <w:t>Bierut</w:t>
      </w:r>
      <w:proofErr w:type="spellEnd"/>
      <w:r w:rsidRPr="00B81E7A">
        <w:rPr>
          <w:rFonts w:asciiTheme="majorHAnsi" w:hAnsiTheme="majorHAnsi" w:cstheme="minorHAnsi"/>
          <w:b w:val="0"/>
          <w:sz w:val="22"/>
          <w:szCs w:val="22"/>
        </w:rPr>
        <w:t xml:space="preserve"> LJ,  Associations between multiple pregnancies and health risk behaviors among U.S. adolescents.  </w:t>
      </w:r>
      <w:r w:rsidRPr="00B81E7A">
        <w:rPr>
          <w:rFonts w:asciiTheme="majorHAnsi" w:hAnsiTheme="majorHAnsi" w:cstheme="minorHAnsi"/>
          <w:b w:val="0"/>
          <w:i/>
          <w:noProof/>
          <w:sz w:val="22"/>
          <w:szCs w:val="22"/>
        </w:rPr>
        <w:t>J Adolesc Health</w:t>
      </w:r>
      <w:r w:rsidRPr="00B81E7A">
        <w:rPr>
          <w:rFonts w:asciiTheme="majorHAnsi" w:hAnsiTheme="majorHAnsi" w:cstheme="minorHAnsi"/>
          <w:b w:val="0"/>
          <w:noProof/>
          <w:sz w:val="22"/>
          <w:szCs w:val="22"/>
        </w:rPr>
        <w:t xml:space="preserve"> </w:t>
      </w:r>
      <w:r w:rsidRPr="00B81E7A">
        <w:rPr>
          <w:rFonts w:asciiTheme="majorHAnsi" w:hAnsiTheme="majorHAnsi" w:cstheme="minorHAnsi"/>
          <w:b w:val="0"/>
          <w:sz w:val="22"/>
          <w:szCs w:val="22"/>
        </w:rPr>
        <w:t>2010: 47</w:t>
      </w:r>
      <w:r w:rsidRPr="00B81E7A">
        <w:rPr>
          <w:rFonts w:asciiTheme="majorHAnsi" w:hAnsiTheme="majorHAnsi" w:cstheme="minorHAnsi"/>
          <w:b w:val="0"/>
          <w:sz w:val="22"/>
          <w:szCs w:val="22"/>
          <w:lang w:val="en-US"/>
        </w:rPr>
        <w:t>(6)</w:t>
      </w:r>
      <w:r w:rsidRPr="00B81E7A">
        <w:rPr>
          <w:rFonts w:asciiTheme="majorHAnsi" w:hAnsiTheme="majorHAnsi" w:cstheme="minorHAnsi"/>
          <w:b w:val="0"/>
          <w:sz w:val="22"/>
          <w:szCs w:val="22"/>
        </w:rPr>
        <w:t>: 600-603</w:t>
      </w:r>
      <w:r w:rsidRPr="00B81E7A">
        <w:rPr>
          <w:rFonts w:asciiTheme="majorHAnsi" w:hAnsiTheme="majorHAnsi" w:cstheme="minorHAnsi"/>
          <w:b w:val="0"/>
          <w:sz w:val="22"/>
          <w:szCs w:val="22"/>
          <w:lang w:val="en-US"/>
        </w:rPr>
        <w:t>.</w:t>
      </w:r>
    </w:p>
    <w:p w14:paraId="4C6C725E"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Peipert</w:t>
      </w:r>
      <w:proofErr w:type="spellEnd"/>
      <w:r w:rsidRPr="00B81E7A">
        <w:rPr>
          <w:rFonts w:asciiTheme="majorHAnsi" w:hAnsiTheme="majorHAnsi" w:cstheme="minorHAnsi"/>
        </w:rPr>
        <w:t xml:space="preserve"> JF, </w:t>
      </w:r>
      <w:proofErr w:type="spellStart"/>
      <w:r w:rsidRPr="00B81E7A">
        <w:rPr>
          <w:rFonts w:asciiTheme="majorHAnsi" w:hAnsiTheme="majorHAnsi" w:cstheme="minorHAnsi"/>
        </w:rPr>
        <w:t>Cottler</w:t>
      </w:r>
      <w:proofErr w:type="spellEnd"/>
      <w:r w:rsidRPr="00B81E7A">
        <w:rPr>
          <w:rFonts w:asciiTheme="majorHAnsi" w:hAnsiTheme="majorHAnsi" w:cstheme="minorHAnsi"/>
        </w:rPr>
        <w:t xml:space="preserve"> LB, Bierut LJ, Type of contraception method used at last intercourse and associations with health risk behaviors among US adolescents. Contraception 2010: 82(6): 549-555.</w:t>
      </w:r>
    </w:p>
    <w:p w14:paraId="776C6B11"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Cottler</w:t>
      </w:r>
      <w:proofErr w:type="spellEnd"/>
      <w:r w:rsidRPr="00B81E7A">
        <w:rPr>
          <w:rFonts w:asciiTheme="majorHAnsi" w:hAnsiTheme="majorHAnsi" w:cstheme="minorHAnsi"/>
        </w:rPr>
        <w:t xml:space="preserve"> LB,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Number of sexual partners and associations with initiation and intensity of substance use.  </w:t>
      </w:r>
      <w:r w:rsidRPr="00B81E7A">
        <w:rPr>
          <w:rFonts w:asciiTheme="majorHAnsi" w:hAnsiTheme="majorHAnsi" w:cstheme="minorHAnsi"/>
          <w:i/>
        </w:rPr>
        <w:t xml:space="preserve">AIDS </w:t>
      </w:r>
      <w:proofErr w:type="spellStart"/>
      <w:r w:rsidRPr="00B81E7A">
        <w:rPr>
          <w:rFonts w:asciiTheme="majorHAnsi" w:hAnsiTheme="majorHAnsi" w:cstheme="minorHAnsi"/>
          <w:i/>
        </w:rPr>
        <w:t>Behav</w:t>
      </w:r>
      <w:proofErr w:type="spellEnd"/>
      <w:r w:rsidRPr="00B81E7A">
        <w:rPr>
          <w:rFonts w:asciiTheme="majorHAnsi" w:hAnsiTheme="majorHAnsi" w:cstheme="minorHAnsi"/>
        </w:rPr>
        <w:t xml:space="preserve"> 2011: 15(4): 869-874.</w:t>
      </w:r>
    </w:p>
    <w:p w14:paraId="15547319"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 xml:space="preserve">Cavazos-Rehg PA, </w:t>
      </w:r>
      <w:r w:rsidRPr="00B81E7A">
        <w:rPr>
          <w:rFonts w:asciiTheme="majorHAnsi" w:hAnsiTheme="majorHAnsi" w:cstheme="minorHAnsi"/>
        </w:rPr>
        <w:t xml:space="preserve">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Cottler</w:t>
      </w:r>
      <w:proofErr w:type="spellEnd"/>
      <w:r w:rsidRPr="00B81E7A">
        <w:rPr>
          <w:rFonts w:asciiTheme="majorHAnsi" w:hAnsiTheme="majorHAnsi" w:cstheme="minorHAnsi"/>
        </w:rPr>
        <w:t xml:space="preserve"> LB,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Substance use and the risk for sexual intercourse with and without a history of teenage pregnancy among adolescent females.  </w:t>
      </w:r>
      <w:r w:rsidRPr="00B81E7A">
        <w:rPr>
          <w:rFonts w:asciiTheme="majorHAnsi" w:hAnsiTheme="majorHAnsi" w:cstheme="minorHAnsi"/>
          <w:i/>
          <w:noProof/>
        </w:rPr>
        <w:t>J Stud Alcohol Drugs</w:t>
      </w:r>
      <w:r w:rsidRPr="00B81E7A">
        <w:rPr>
          <w:rFonts w:asciiTheme="majorHAnsi" w:hAnsiTheme="majorHAnsi" w:cstheme="minorHAnsi"/>
        </w:rPr>
        <w:t xml:space="preserve"> 2011: 72(2): 194-198.</w:t>
      </w:r>
    </w:p>
    <w:p w14:paraId="63D04CBD"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bCs/>
        </w:rPr>
        <w:t>Cavazos-Rehg PA,</w:t>
      </w:r>
      <w:r w:rsidRPr="00B81E7A">
        <w:rPr>
          <w:rFonts w:asciiTheme="majorHAnsi" w:hAnsiTheme="majorHAnsi" w:cstheme="minorHAnsi"/>
          <w:bCs/>
        </w:rPr>
        <w:t xml:space="preserve"> Krauss MJ, </w:t>
      </w:r>
      <w:proofErr w:type="spellStart"/>
      <w:r w:rsidRPr="00B81E7A">
        <w:rPr>
          <w:rFonts w:asciiTheme="majorHAnsi" w:hAnsiTheme="majorHAnsi" w:cstheme="minorHAnsi"/>
          <w:bCs/>
        </w:rPr>
        <w:t>Spitznagel</w:t>
      </w:r>
      <w:proofErr w:type="spellEnd"/>
      <w:r w:rsidRPr="00B81E7A">
        <w:rPr>
          <w:rFonts w:asciiTheme="majorHAnsi" w:hAnsiTheme="majorHAnsi" w:cstheme="minorHAnsi"/>
          <w:bCs/>
        </w:rPr>
        <w:t xml:space="preserve"> EL, Iguchi M, </w:t>
      </w:r>
      <w:proofErr w:type="spellStart"/>
      <w:r w:rsidRPr="00B81E7A">
        <w:rPr>
          <w:rFonts w:asciiTheme="majorHAnsi" w:hAnsiTheme="majorHAnsi" w:cstheme="minorHAnsi"/>
          <w:bCs/>
        </w:rPr>
        <w:t>Schootman</w:t>
      </w:r>
      <w:proofErr w:type="spellEnd"/>
      <w:r w:rsidRPr="00B81E7A">
        <w:rPr>
          <w:rFonts w:asciiTheme="majorHAnsi" w:hAnsiTheme="majorHAnsi" w:cstheme="minorHAnsi"/>
          <w:bCs/>
        </w:rPr>
        <w:t xml:space="preserve"> M, </w:t>
      </w:r>
      <w:proofErr w:type="spellStart"/>
      <w:r w:rsidRPr="00B81E7A">
        <w:rPr>
          <w:rFonts w:asciiTheme="majorHAnsi" w:hAnsiTheme="majorHAnsi" w:cstheme="minorHAnsi"/>
          <w:bCs/>
        </w:rPr>
        <w:t>Cottler</w:t>
      </w:r>
      <w:proofErr w:type="spellEnd"/>
      <w:r w:rsidRPr="00B81E7A">
        <w:rPr>
          <w:rFonts w:asciiTheme="majorHAnsi" w:hAnsiTheme="majorHAnsi" w:cstheme="minorHAnsi"/>
          <w:bCs/>
        </w:rPr>
        <w:t xml:space="preserve"> L, Grucza RA, Bierut LJ, Associations between sexuality education in schools and adolescent birthrates: A state-level longitudinal model. </w:t>
      </w:r>
      <w:r w:rsidRPr="00B81E7A">
        <w:rPr>
          <w:rFonts w:asciiTheme="majorHAnsi" w:hAnsiTheme="majorHAnsi" w:cstheme="minorHAnsi"/>
          <w:i/>
          <w:noProof/>
        </w:rPr>
        <w:t>Arch Pediatr Adolesc Med</w:t>
      </w:r>
      <w:r w:rsidRPr="00B81E7A">
        <w:rPr>
          <w:rFonts w:asciiTheme="majorHAnsi" w:hAnsiTheme="majorHAnsi" w:cstheme="minorHAnsi"/>
          <w:bCs/>
        </w:rPr>
        <w:t xml:space="preserve"> 2012: 166(2): 134-140.</w:t>
      </w:r>
    </w:p>
    <w:p w14:paraId="491CD383"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Cottler</w:t>
      </w:r>
      <w:proofErr w:type="spellEnd"/>
      <w:r w:rsidRPr="00B81E7A">
        <w:rPr>
          <w:rFonts w:asciiTheme="majorHAnsi" w:hAnsiTheme="majorHAnsi" w:cstheme="minorHAnsi"/>
        </w:rPr>
        <w:t xml:space="preserve"> LB,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w:t>
      </w:r>
      <w:proofErr w:type="gramStart"/>
      <w:r w:rsidRPr="00B81E7A">
        <w:rPr>
          <w:rFonts w:asciiTheme="majorHAnsi" w:hAnsiTheme="majorHAnsi" w:cstheme="minorHAnsi"/>
        </w:rPr>
        <w:t>Pregnant</w:t>
      </w:r>
      <w:proofErr w:type="gramEnd"/>
      <w:r w:rsidRPr="00B81E7A">
        <w:rPr>
          <w:rFonts w:asciiTheme="majorHAnsi" w:hAnsiTheme="majorHAnsi" w:cstheme="minorHAnsi"/>
        </w:rPr>
        <w:t xml:space="preserve"> by age 15 years and substance use initiation among US adolescent girls.  J </w:t>
      </w:r>
      <w:proofErr w:type="spellStart"/>
      <w:r w:rsidRPr="00B81E7A">
        <w:rPr>
          <w:rFonts w:asciiTheme="majorHAnsi" w:hAnsiTheme="majorHAnsi" w:cstheme="minorHAnsi"/>
        </w:rPr>
        <w:t>Adolesc</w:t>
      </w:r>
      <w:proofErr w:type="spellEnd"/>
      <w:r w:rsidRPr="00B81E7A">
        <w:rPr>
          <w:rFonts w:asciiTheme="majorHAnsi" w:hAnsiTheme="majorHAnsi" w:cstheme="minorHAnsi"/>
        </w:rPr>
        <w:t xml:space="preserve"> 2012: 35: 1393-1397.</w:t>
      </w:r>
    </w:p>
    <w:p w14:paraId="71EB3529"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RA, </w:t>
      </w:r>
      <w:proofErr w:type="spellStart"/>
      <w:r w:rsidRPr="00B81E7A">
        <w:rPr>
          <w:rFonts w:asciiTheme="majorHAnsi" w:hAnsiTheme="majorHAnsi" w:cstheme="minorHAnsi"/>
          <w:bCs/>
        </w:rPr>
        <w:t>Hipp</w:t>
      </w:r>
      <w:proofErr w:type="spellEnd"/>
      <w:r w:rsidRPr="00B81E7A">
        <w:rPr>
          <w:rFonts w:asciiTheme="majorHAnsi" w:hAnsiTheme="majorHAnsi" w:cstheme="minorHAnsi"/>
          <w:bCs/>
        </w:rPr>
        <w:t xml:space="preserve"> PR, </w:t>
      </w:r>
      <w:proofErr w:type="spellStart"/>
      <w:r w:rsidRPr="00B81E7A">
        <w:rPr>
          <w:rFonts w:asciiTheme="majorHAnsi" w:hAnsiTheme="majorHAnsi" w:cstheme="minorHAnsi"/>
          <w:bCs/>
        </w:rPr>
        <w:t>Norberg</w:t>
      </w:r>
      <w:proofErr w:type="spellEnd"/>
      <w:r w:rsidRPr="00B81E7A">
        <w:rPr>
          <w:rFonts w:asciiTheme="majorHAnsi" w:hAnsiTheme="majorHAnsi" w:cstheme="minorHAnsi"/>
          <w:bCs/>
        </w:rPr>
        <w:t xml:space="preserve"> KE, </w:t>
      </w:r>
      <w:proofErr w:type="spellStart"/>
      <w:r w:rsidRPr="00B81E7A">
        <w:rPr>
          <w:rFonts w:asciiTheme="majorHAnsi" w:hAnsiTheme="majorHAnsi" w:cstheme="minorHAnsi"/>
          <w:bCs/>
        </w:rPr>
        <w:t>Rundell</w:t>
      </w:r>
      <w:proofErr w:type="spellEnd"/>
      <w:r w:rsidRPr="00B81E7A">
        <w:rPr>
          <w:rFonts w:asciiTheme="majorHAnsi" w:hAnsiTheme="majorHAnsi" w:cstheme="minorHAnsi"/>
          <w:bCs/>
        </w:rPr>
        <w:t xml:space="preserve"> L, </w:t>
      </w:r>
      <w:proofErr w:type="spellStart"/>
      <w:r w:rsidRPr="00B81E7A">
        <w:rPr>
          <w:rFonts w:asciiTheme="majorHAnsi" w:hAnsiTheme="majorHAnsi" w:cstheme="minorHAnsi"/>
          <w:bCs/>
        </w:rPr>
        <w:t>Evanoff</w:t>
      </w:r>
      <w:proofErr w:type="spellEnd"/>
      <w:r w:rsidRPr="00B81E7A">
        <w:rPr>
          <w:rFonts w:asciiTheme="majorHAnsi" w:hAnsiTheme="majorHAnsi" w:cstheme="minorHAnsi"/>
          <w:bCs/>
        </w:rPr>
        <w:t xml:space="preserve"> A,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w:t>
      </w:r>
      <w:r w:rsidRPr="00B81E7A">
        <w:rPr>
          <w:rFonts w:asciiTheme="majorHAnsi" w:hAnsiTheme="majorHAnsi" w:cstheme="minorHAnsi"/>
          <w:bCs/>
        </w:rPr>
        <w:t xml:space="preserve"> Bierut LJ, The legacy of minimum legal drinking age law changes: long-term effects on suicide and homicide deaths among women. </w:t>
      </w:r>
      <w:r w:rsidRPr="00B81E7A">
        <w:rPr>
          <w:rFonts w:asciiTheme="majorHAnsi" w:hAnsiTheme="majorHAnsi" w:cstheme="minorHAnsi"/>
          <w:i/>
        </w:rPr>
        <w:t xml:space="preserve">Alcohol </w:t>
      </w:r>
      <w:proofErr w:type="spellStart"/>
      <w:r w:rsidRPr="00B81E7A">
        <w:rPr>
          <w:rFonts w:asciiTheme="majorHAnsi" w:hAnsiTheme="majorHAnsi" w:cstheme="minorHAnsi"/>
          <w:i/>
        </w:rPr>
        <w:t>Clin</w:t>
      </w:r>
      <w:proofErr w:type="spellEnd"/>
      <w:r w:rsidRPr="00B81E7A">
        <w:rPr>
          <w:rFonts w:asciiTheme="majorHAnsi" w:hAnsiTheme="majorHAnsi" w:cstheme="minorHAnsi"/>
          <w:i/>
        </w:rPr>
        <w:t xml:space="preserve"> </w:t>
      </w:r>
      <w:proofErr w:type="spellStart"/>
      <w:r w:rsidRPr="00B81E7A">
        <w:rPr>
          <w:rFonts w:asciiTheme="majorHAnsi" w:hAnsiTheme="majorHAnsi" w:cstheme="minorHAnsi"/>
          <w:i/>
        </w:rPr>
        <w:t>Exp</w:t>
      </w:r>
      <w:proofErr w:type="spellEnd"/>
      <w:r w:rsidRPr="00B81E7A">
        <w:rPr>
          <w:rFonts w:asciiTheme="majorHAnsi" w:hAnsiTheme="majorHAnsi" w:cstheme="minorHAnsi"/>
          <w:i/>
        </w:rPr>
        <w:t xml:space="preserve"> Res</w:t>
      </w:r>
      <w:r w:rsidRPr="00B81E7A">
        <w:rPr>
          <w:rFonts w:asciiTheme="majorHAnsi" w:hAnsiTheme="majorHAnsi" w:cstheme="minorHAnsi"/>
        </w:rPr>
        <w:t xml:space="preserve"> </w:t>
      </w:r>
      <w:r w:rsidRPr="00B81E7A">
        <w:rPr>
          <w:rFonts w:asciiTheme="majorHAnsi" w:hAnsiTheme="majorHAnsi" w:cstheme="minorHAnsi"/>
          <w:bCs/>
        </w:rPr>
        <w:t>2012: 36(2): 377-384.</w:t>
      </w:r>
    </w:p>
    <w:p w14:paraId="6763474D"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 </w:t>
      </w:r>
      <w:proofErr w:type="spellStart"/>
      <w:r w:rsidRPr="00B81E7A">
        <w:rPr>
          <w:rFonts w:asciiTheme="majorHAnsi" w:hAnsiTheme="majorHAnsi" w:cstheme="minorHAnsi"/>
        </w:rPr>
        <w:t>Chaloupka</w:t>
      </w:r>
      <w:proofErr w:type="spellEnd"/>
      <w:r w:rsidRPr="00B81E7A">
        <w:rPr>
          <w:rFonts w:asciiTheme="majorHAnsi" w:hAnsiTheme="majorHAnsi" w:cstheme="minorHAnsi"/>
        </w:rPr>
        <w:t xml:space="preserve">, F.J.,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Grucza</w:t>
      </w:r>
      <w:proofErr w:type="spellEnd"/>
      <w:r w:rsidRPr="00B81E7A">
        <w:rPr>
          <w:rFonts w:asciiTheme="majorHAnsi" w:hAnsiTheme="majorHAnsi" w:cstheme="minorHAnsi"/>
        </w:rPr>
        <w:t xml:space="preserve">, R., Bierut, LJ, Associations between selected state laws and teenagers’ drinking and driving behaviors. </w:t>
      </w:r>
      <w:r w:rsidRPr="00B81E7A">
        <w:rPr>
          <w:rFonts w:asciiTheme="majorHAnsi" w:hAnsiTheme="majorHAnsi" w:cstheme="minorHAnsi"/>
          <w:i/>
        </w:rPr>
        <w:t xml:space="preserve">Alcohol </w:t>
      </w:r>
      <w:proofErr w:type="spellStart"/>
      <w:r w:rsidRPr="00B81E7A">
        <w:rPr>
          <w:rFonts w:asciiTheme="majorHAnsi" w:hAnsiTheme="majorHAnsi" w:cstheme="minorHAnsi"/>
          <w:i/>
        </w:rPr>
        <w:t>Clin</w:t>
      </w:r>
      <w:proofErr w:type="spellEnd"/>
      <w:r w:rsidRPr="00B81E7A">
        <w:rPr>
          <w:rFonts w:asciiTheme="majorHAnsi" w:hAnsiTheme="majorHAnsi" w:cstheme="minorHAnsi"/>
          <w:i/>
        </w:rPr>
        <w:t xml:space="preserve"> </w:t>
      </w:r>
      <w:proofErr w:type="spellStart"/>
      <w:r w:rsidRPr="00B81E7A">
        <w:rPr>
          <w:rFonts w:asciiTheme="majorHAnsi" w:hAnsiTheme="majorHAnsi" w:cstheme="minorHAnsi"/>
          <w:i/>
        </w:rPr>
        <w:t>Exp</w:t>
      </w:r>
      <w:proofErr w:type="spellEnd"/>
      <w:r w:rsidRPr="00B81E7A">
        <w:rPr>
          <w:rFonts w:asciiTheme="majorHAnsi" w:hAnsiTheme="majorHAnsi" w:cstheme="minorHAnsi"/>
          <w:i/>
        </w:rPr>
        <w:t xml:space="preserve"> Res</w:t>
      </w:r>
      <w:r w:rsidRPr="00B81E7A">
        <w:rPr>
          <w:rFonts w:asciiTheme="majorHAnsi" w:hAnsiTheme="majorHAnsi" w:cstheme="minorHAnsi"/>
        </w:rPr>
        <w:t xml:space="preserve"> 2012: 39(9): 1647-1652.</w:t>
      </w:r>
    </w:p>
    <w:p w14:paraId="66B333E8"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Schootman</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Cottler</w:t>
      </w:r>
      <w:proofErr w:type="spellEnd"/>
      <w:r w:rsidRPr="00B81E7A">
        <w:rPr>
          <w:rFonts w:asciiTheme="majorHAnsi" w:hAnsiTheme="majorHAnsi" w:cstheme="minorHAnsi"/>
        </w:rPr>
        <w:t xml:space="preserve"> LB,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Characteristics of sexually active teenage girls who would be pleased with becoming pregnant. </w:t>
      </w:r>
      <w:r w:rsidRPr="00B81E7A">
        <w:rPr>
          <w:rFonts w:asciiTheme="majorHAnsi" w:hAnsiTheme="majorHAnsi" w:cstheme="minorHAnsi"/>
          <w:i/>
          <w:noProof/>
        </w:rPr>
        <w:t>Matern Child Health J</w:t>
      </w:r>
      <w:r w:rsidRPr="00B81E7A">
        <w:rPr>
          <w:rFonts w:asciiTheme="majorHAnsi" w:hAnsiTheme="majorHAnsi" w:cstheme="minorHAnsi"/>
        </w:rPr>
        <w:t xml:space="preserve"> 2013: 17: 470-476.</w:t>
      </w:r>
    </w:p>
    <w:p w14:paraId="03DB2A72"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noProof/>
        </w:rPr>
        <w:t xml:space="preserve">Grucza R, Plunk </w:t>
      </w:r>
      <w:r w:rsidRPr="00B81E7A">
        <w:rPr>
          <w:rFonts w:asciiTheme="majorHAnsi" w:hAnsiTheme="majorHAnsi" w:cstheme="minorHAnsi"/>
        </w:rPr>
        <w:t xml:space="preserve">AD, </w:t>
      </w:r>
      <w:proofErr w:type="spellStart"/>
      <w:r w:rsidRPr="00B81E7A">
        <w:rPr>
          <w:rFonts w:asciiTheme="majorHAnsi" w:hAnsiTheme="majorHAnsi" w:cstheme="minorHAnsi"/>
        </w:rPr>
        <w:t>Hipp</w:t>
      </w:r>
      <w:proofErr w:type="spellEnd"/>
      <w:r w:rsidRPr="00B81E7A">
        <w:rPr>
          <w:rFonts w:asciiTheme="majorHAnsi" w:hAnsiTheme="majorHAnsi" w:cstheme="minorHAnsi"/>
        </w:rPr>
        <w:t xml:space="preserve"> PR, </w:t>
      </w: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PA,</w:t>
      </w:r>
      <w:r w:rsidRPr="00B81E7A">
        <w:rPr>
          <w:rFonts w:asciiTheme="majorHAnsi" w:hAnsiTheme="majorHAnsi" w:cstheme="minorHAnsi"/>
        </w:rPr>
        <w:t xml:space="preserve"> Krauss MJ, </w:t>
      </w:r>
      <w:proofErr w:type="spellStart"/>
      <w:r w:rsidRPr="00B81E7A">
        <w:rPr>
          <w:rFonts w:asciiTheme="majorHAnsi" w:hAnsiTheme="majorHAnsi" w:cstheme="minorHAnsi"/>
        </w:rPr>
        <w:t>Brownson</w:t>
      </w:r>
      <w:proofErr w:type="spellEnd"/>
      <w:r w:rsidRPr="00B81E7A">
        <w:rPr>
          <w:rFonts w:asciiTheme="majorHAnsi" w:hAnsiTheme="majorHAnsi" w:cstheme="minorHAnsi"/>
        </w:rPr>
        <w:t xml:space="preserve"> RC,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w:t>
      </w:r>
      <w:r w:rsidRPr="00B81E7A">
        <w:rPr>
          <w:rFonts w:asciiTheme="majorHAnsi" w:hAnsiTheme="majorHAnsi" w:cstheme="minorHAnsi"/>
          <w:noProof/>
        </w:rPr>
        <w:t xml:space="preserve">Long-term effects of laws governing youth access to tobacco. </w:t>
      </w:r>
      <w:r w:rsidRPr="00B81E7A">
        <w:rPr>
          <w:rFonts w:asciiTheme="majorHAnsi" w:hAnsiTheme="majorHAnsi" w:cstheme="minorHAnsi"/>
          <w:i/>
          <w:noProof/>
        </w:rPr>
        <w:t>Am J Public Health</w:t>
      </w:r>
      <w:r w:rsidRPr="00B81E7A">
        <w:rPr>
          <w:rFonts w:asciiTheme="majorHAnsi" w:hAnsiTheme="majorHAnsi" w:cstheme="minorHAnsi"/>
          <w:noProof/>
        </w:rPr>
        <w:t xml:space="preserve"> 2013:103: 1493-1499.</w:t>
      </w:r>
    </w:p>
    <w:p w14:paraId="09F7FEC1"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rPr>
        <w:t xml:space="preserve">Plunk AD, </w:t>
      </w:r>
      <w:r w:rsidRPr="00B81E7A">
        <w:rPr>
          <w:rFonts w:asciiTheme="majorHAnsi" w:hAnsiTheme="majorHAnsi" w:cstheme="minorHAnsi"/>
          <w:b/>
          <w:bCs/>
        </w:rPr>
        <w:t>Cavazos-Rehg P</w:t>
      </w:r>
      <w:r w:rsidRPr="00B81E7A">
        <w:rPr>
          <w:rFonts w:asciiTheme="majorHAnsi" w:hAnsiTheme="majorHAnsi" w:cstheme="minorHAnsi"/>
          <w:b/>
        </w:rPr>
        <w:t>,</w:t>
      </w:r>
      <w:r w:rsidRPr="00B81E7A">
        <w:rPr>
          <w:rFonts w:asciiTheme="majorHAnsi" w:hAnsiTheme="majorHAnsi" w:cstheme="minorHAnsi"/>
        </w:rPr>
        <w:t xml:space="preserve"> Bierut LJ, Grucza RA, The persistent effects of minimum legal drinking age laws on drinking patterns later in life. </w:t>
      </w:r>
      <w:r w:rsidRPr="00B81E7A">
        <w:rPr>
          <w:rFonts w:asciiTheme="majorHAnsi" w:hAnsiTheme="majorHAnsi" w:cstheme="minorHAnsi"/>
          <w:i/>
        </w:rPr>
        <w:t xml:space="preserve">Alcohol </w:t>
      </w:r>
      <w:proofErr w:type="spellStart"/>
      <w:r w:rsidRPr="00B81E7A">
        <w:rPr>
          <w:rFonts w:asciiTheme="majorHAnsi" w:hAnsiTheme="majorHAnsi" w:cstheme="minorHAnsi"/>
          <w:i/>
        </w:rPr>
        <w:t>Clin</w:t>
      </w:r>
      <w:proofErr w:type="spellEnd"/>
      <w:r w:rsidRPr="00B81E7A">
        <w:rPr>
          <w:rFonts w:asciiTheme="majorHAnsi" w:hAnsiTheme="majorHAnsi" w:cstheme="minorHAnsi"/>
          <w:i/>
        </w:rPr>
        <w:t xml:space="preserve"> </w:t>
      </w:r>
      <w:proofErr w:type="spellStart"/>
      <w:r w:rsidRPr="00B81E7A">
        <w:rPr>
          <w:rFonts w:asciiTheme="majorHAnsi" w:hAnsiTheme="majorHAnsi" w:cstheme="minorHAnsi"/>
          <w:i/>
        </w:rPr>
        <w:t>Exp</w:t>
      </w:r>
      <w:proofErr w:type="spellEnd"/>
      <w:r w:rsidRPr="00B81E7A">
        <w:rPr>
          <w:rFonts w:asciiTheme="majorHAnsi" w:hAnsiTheme="majorHAnsi" w:cstheme="minorHAnsi"/>
          <w:i/>
        </w:rPr>
        <w:t xml:space="preserve"> Res</w:t>
      </w:r>
      <w:r w:rsidRPr="00B81E7A">
        <w:rPr>
          <w:rFonts w:asciiTheme="majorHAnsi" w:hAnsiTheme="majorHAnsi" w:cstheme="minorHAnsi"/>
          <w:iCs/>
        </w:rPr>
        <w:t xml:space="preserve"> 2013:</w:t>
      </w:r>
      <w:r w:rsidRPr="00B81E7A">
        <w:rPr>
          <w:rFonts w:asciiTheme="majorHAnsi" w:hAnsiTheme="majorHAnsi" w:cstheme="minorHAnsi"/>
          <w:i/>
          <w:iCs/>
        </w:rPr>
        <w:t xml:space="preserve"> </w:t>
      </w:r>
      <w:r w:rsidRPr="00B81E7A">
        <w:rPr>
          <w:rFonts w:asciiTheme="majorHAnsi" w:hAnsiTheme="majorHAnsi" w:cstheme="minorHAnsi"/>
        </w:rPr>
        <w:t>37: 463-469.</w:t>
      </w:r>
    </w:p>
    <w:p w14:paraId="09F4F374"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b/>
          <w:bCs/>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Chaloupka</w:t>
      </w:r>
      <w:proofErr w:type="spellEnd"/>
      <w:r w:rsidRPr="00B81E7A">
        <w:rPr>
          <w:rFonts w:asciiTheme="majorHAnsi" w:hAnsiTheme="majorHAnsi" w:cstheme="minorHAnsi"/>
        </w:rPr>
        <w:t xml:space="preserve">, FJ, Luke DA, Waterman B, Grucza RA, Bierut LJ. Differential effects of cigarette price changes on adult smoking </w:t>
      </w:r>
      <w:proofErr w:type="spellStart"/>
      <w:r w:rsidRPr="00B81E7A">
        <w:rPr>
          <w:rFonts w:asciiTheme="majorHAnsi" w:hAnsiTheme="majorHAnsi" w:cstheme="minorHAnsi"/>
        </w:rPr>
        <w:t>behaviours</w:t>
      </w:r>
      <w:proofErr w:type="spellEnd"/>
      <w:r w:rsidRPr="00B81E7A">
        <w:rPr>
          <w:rFonts w:asciiTheme="majorHAnsi" w:hAnsiTheme="majorHAnsi" w:cstheme="minorHAnsi"/>
        </w:rPr>
        <w:t xml:space="preserve">. </w:t>
      </w:r>
      <w:proofErr w:type="spellStart"/>
      <w:r w:rsidRPr="00B81E7A">
        <w:rPr>
          <w:rFonts w:asciiTheme="majorHAnsi" w:hAnsiTheme="majorHAnsi" w:cstheme="minorHAnsi"/>
          <w:i/>
          <w:iCs/>
        </w:rPr>
        <w:t>Tob</w:t>
      </w:r>
      <w:proofErr w:type="spellEnd"/>
      <w:r w:rsidRPr="00B81E7A">
        <w:rPr>
          <w:rFonts w:asciiTheme="majorHAnsi" w:hAnsiTheme="majorHAnsi" w:cstheme="minorHAnsi"/>
          <w:i/>
          <w:iCs/>
        </w:rPr>
        <w:t xml:space="preserve"> Control</w:t>
      </w:r>
      <w:r w:rsidRPr="00B81E7A">
        <w:rPr>
          <w:rFonts w:asciiTheme="majorHAnsi" w:hAnsiTheme="majorHAnsi" w:cstheme="minorHAnsi"/>
          <w:iCs/>
        </w:rPr>
        <w:t xml:space="preserve"> 2014</w:t>
      </w:r>
      <w:r w:rsidRPr="00B81E7A">
        <w:rPr>
          <w:rFonts w:asciiTheme="majorHAnsi" w:hAnsiTheme="majorHAnsi" w:cstheme="minorHAnsi"/>
        </w:rPr>
        <w:t>: 23: 113-118.</w:t>
      </w:r>
    </w:p>
    <w:p w14:paraId="152C6B9B"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 </w:t>
      </w:r>
      <w:proofErr w:type="spellStart"/>
      <w:r w:rsidRPr="00B81E7A">
        <w:rPr>
          <w:rFonts w:asciiTheme="majorHAnsi" w:hAnsiTheme="majorHAnsi" w:cstheme="minorHAnsi"/>
        </w:rPr>
        <w:t>Grucza</w:t>
      </w:r>
      <w:proofErr w:type="spellEnd"/>
      <w:r w:rsidRPr="00B81E7A">
        <w:rPr>
          <w:rFonts w:asciiTheme="majorHAnsi" w:hAnsiTheme="majorHAnsi" w:cstheme="minorHAnsi"/>
        </w:rPr>
        <w:t xml:space="preserve"> R, Bierut LJ, Hazards of new media: Youth’s exposure to tobacco ads/promotions</w:t>
      </w:r>
      <w:bookmarkStart w:id="0" w:name="_ENREF_18"/>
      <w:r w:rsidRPr="00B81E7A">
        <w:rPr>
          <w:rFonts w:asciiTheme="majorHAnsi" w:hAnsiTheme="majorHAnsi" w:cstheme="minorHAnsi"/>
        </w:rPr>
        <w:t xml:space="preserve">. </w:t>
      </w:r>
      <w:r w:rsidRPr="00B81E7A">
        <w:rPr>
          <w:rFonts w:asciiTheme="majorHAnsi" w:hAnsiTheme="majorHAnsi" w:cstheme="minorHAnsi"/>
          <w:i/>
          <w:noProof/>
        </w:rPr>
        <w:t>Nicotine Tob Res</w:t>
      </w:r>
      <w:r w:rsidRPr="00B81E7A">
        <w:rPr>
          <w:rFonts w:asciiTheme="majorHAnsi" w:hAnsiTheme="majorHAnsi" w:cstheme="minorHAnsi"/>
          <w:bCs/>
        </w:rPr>
        <w:t xml:space="preserve"> 2014</w:t>
      </w:r>
      <w:r w:rsidRPr="00B81E7A">
        <w:rPr>
          <w:rFonts w:asciiTheme="majorHAnsi" w:hAnsiTheme="majorHAnsi" w:cstheme="minorHAnsi"/>
        </w:rPr>
        <w:t>: 16: 437-444.</w:t>
      </w:r>
    </w:p>
    <w:bookmarkEnd w:id="0"/>
    <w:p w14:paraId="6428D134"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b/>
          <w:bCs/>
        </w:rPr>
        <w:t>,</w:t>
      </w:r>
      <w:r w:rsidRPr="00B81E7A">
        <w:rPr>
          <w:rFonts w:asciiTheme="majorHAnsi" w:hAnsiTheme="majorHAnsi" w:cstheme="minorHAnsi"/>
          <w:bCs/>
        </w:rPr>
        <w:t xml:space="preserve"> Krauss MJ, </w:t>
      </w:r>
      <w:proofErr w:type="spellStart"/>
      <w:r w:rsidRPr="00B81E7A">
        <w:rPr>
          <w:rFonts w:asciiTheme="majorHAnsi" w:hAnsiTheme="majorHAnsi" w:cstheme="minorHAnsi"/>
          <w:bCs/>
        </w:rPr>
        <w:t>Spitznagel</w:t>
      </w:r>
      <w:proofErr w:type="spellEnd"/>
      <w:r w:rsidRPr="00B81E7A">
        <w:rPr>
          <w:rFonts w:asciiTheme="majorHAnsi" w:hAnsiTheme="majorHAnsi" w:cstheme="minorHAnsi"/>
          <w:bCs/>
        </w:rPr>
        <w:t xml:space="preserve"> E, </w:t>
      </w: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 Bierut LJ, </w:t>
      </w:r>
      <w:r w:rsidRPr="00B81E7A">
        <w:rPr>
          <w:rFonts w:asciiTheme="majorHAnsi" w:hAnsiTheme="majorHAnsi" w:cstheme="minorHAnsi"/>
        </w:rPr>
        <w:t xml:space="preserve">Youth tobacco use type and associations with substance use disorders. </w:t>
      </w:r>
      <w:r w:rsidRPr="00B81E7A">
        <w:rPr>
          <w:rFonts w:asciiTheme="majorHAnsi" w:hAnsiTheme="majorHAnsi" w:cstheme="minorHAnsi"/>
          <w:i/>
          <w:iCs/>
        </w:rPr>
        <w:t xml:space="preserve">Addiction </w:t>
      </w:r>
      <w:r w:rsidRPr="00B81E7A">
        <w:rPr>
          <w:rFonts w:asciiTheme="majorHAnsi" w:hAnsiTheme="majorHAnsi" w:cstheme="minorHAnsi"/>
          <w:iCs/>
        </w:rPr>
        <w:t>2014</w:t>
      </w:r>
      <w:r w:rsidRPr="00B81E7A">
        <w:rPr>
          <w:rFonts w:asciiTheme="majorHAnsi" w:hAnsiTheme="majorHAnsi" w:cstheme="minorHAnsi"/>
        </w:rPr>
        <w:t>: 109: 1371-1380.</w:t>
      </w:r>
    </w:p>
    <w:p w14:paraId="0CEEA511"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noProof/>
        </w:rPr>
        <w:t xml:space="preserve">Plunk AD, Syed-Mohammed H, </w:t>
      </w:r>
      <w:r w:rsidRPr="00B81E7A">
        <w:rPr>
          <w:rFonts w:asciiTheme="majorHAnsi" w:hAnsiTheme="majorHAnsi" w:cstheme="minorHAnsi"/>
          <w:b/>
        </w:rPr>
        <w:t>Cavazos-Rehg PA</w:t>
      </w:r>
      <w:r w:rsidRPr="00B81E7A">
        <w:rPr>
          <w:rFonts w:asciiTheme="majorHAnsi" w:hAnsiTheme="majorHAnsi" w:cstheme="minorHAnsi"/>
          <w:b/>
          <w:noProof/>
        </w:rPr>
        <w:t>,</w:t>
      </w:r>
      <w:r w:rsidRPr="00B81E7A">
        <w:rPr>
          <w:rFonts w:asciiTheme="majorHAnsi" w:hAnsiTheme="majorHAnsi" w:cstheme="minorHAnsi"/>
          <w:noProof/>
        </w:rPr>
        <w:t xml:space="preserve"> Bierut LJ, Grucza RA, Alcohol consumption, heavy drinking, and mortality: Rethinking the j-shaped curve. </w:t>
      </w:r>
      <w:r w:rsidRPr="00B81E7A">
        <w:rPr>
          <w:rFonts w:asciiTheme="majorHAnsi" w:hAnsiTheme="majorHAnsi" w:cstheme="minorHAnsi"/>
          <w:i/>
        </w:rPr>
        <w:t xml:space="preserve">Alcohol </w:t>
      </w:r>
      <w:proofErr w:type="spellStart"/>
      <w:r w:rsidRPr="00B81E7A">
        <w:rPr>
          <w:rFonts w:asciiTheme="majorHAnsi" w:hAnsiTheme="majorHAnsi" w:cstheme="minorHAnsi"/>
          <w:i/>
        </w:rPr>
        <w:t>Clin</w:t>
      </w:r>
      <w:proofErr w:type="spellEnd"/>
      <w:r w:rsidRPr="00B81E7A">
        <w:rPr>
          <w:rFonts w:asciiTheme="majorHAnsi" w:hAnsiTheme="majorHAnsi" w:cstheme="minorHAnsi"/>
          <w:i/>
        </w:rPr>
        <w:t xml:space="preserve"> </w:t>
      </w:r>
      <w:proofErr w:type="spellStart"/>
      <w:r w:rsidRPr="00B81E7A">
        <w:rPr>
          <w:rFonts w:asciiTheme="majorHAnsi" w:hAnsiTheme="majorHAnsi" w:cstheme="minorHAnsi"/>
          <w:i/>
        </w:rPr>
        <w:t>Exp</w:t>
      </w:r>
      <w:proofErr w:type="spellEnd"/>
      <w:r w:rsidRPr="00B81E7A">
        <w:rPr>
          <w:rFonts w:asciiTheme="majorHAnsi" w:hAnsiTheme="majorHAnsi" w:cstheme="minorHAnsi"/>
          <w:i/>
        </w:rPr>
        <w:t xml:space="preserve"> Res</w:t>
      </w:r>
      <w:r w:rsidRPr="00B81E7A">
        <w:rPr>
          <w:rFonts w:asciiTheme="majorHAnsi" w:hAnsiTheme="majorHAnsi" w:cstheme="minorHAnsi"/>
          <w:i/>
          <w:noProof/>
        </w:rPr>
        <w:t xml:space="preserve"> </w:t>
      </w:r>
      <w:r w:rsidRPr="00B81E7A">
        <w:rPr>
          <w:rFonts w:asciiTheme="majorHAnsi" w:hAnsiTheme="majorHAnsi" w:cstheme="minorHAnsi"/>
          <w:noProof/>
        </w:rPr>
        <w:t>2014: 38: 471-478.</w:t>
      </w:r>
    </w:p>
    <w:p w14:paraId="3A3F233D" w14:textId="77777777" w:rsidR="00BC6EEA" w:rsidRPr="00B81E7A" w:rsidRDefault="00BC6EEA" w:rsidP="00BC6EEA">
      <w:pPr>
        <w:numPr>
          <w:ilvl w:val="0"/>
          <w:numId w:val="23"/>
        </w:numPr>
        <w:shd w:val="clear" w:color="auto" w:fill="FFFFFF"/>
        <w:spacing w:after="120" w:line="240" w:lineRule="auto"/>
        <w:outlineLvl w:val="3"/>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b/>
          <w:bCs/>
        </w:rPr>
        <w:t>,</w:t>
      </w:r>
      <w:r w:rsidRPr="00B81E7A">
        <w:rPr>
          <w:rFonts w:asciiTheme="majorHAnsi" w:hAnsiTheme="majorHAnsi" w:cstheme="minorHAnsi"/>
        </w:rPr>
        <w:t xml:space="preserve">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 </w:t>
      </w:r>
      <w:proofErr w:type="spellStart"/>
      <w:r w:rsidRPr="00B81E7A">
        <w:rPr>
          <w:rFonts w:asciiTheme="majorHAnsi" w:hAnsiTheme="majorHAnsi" w:cstheme="minorHAnsi"/>
        </w:rPr>
        <w:t>Chaloupka</w:t>
      </w:r>
      <w:proofErr w:type="spellEnd"/>
      <w:r w:rsidRPr="00B81E7A">
        <w:rPr>
          <w:rFonts w:asciiTheme="majorHAnsi" w:hAnsiTheme="majorHAnsi" w:cstheme="minorHAnsi"/>
        </w:rPr>
        <w:t xml:space="preserve"> FJ, Grucza R, Bierut LJ, </w:t>
      </w:r>
      <w:proofErr w:type="gramStart"/>
      <w:r w:rsidRPr="00B81E7A">
        <w:rPr>
          <w:rFonts w:asciiTheme="majorHAnsi" w:hAnsiTheme="majorHAnsi" w:cstheme="minorHAnsi"/>
        </w:rPr>
        <w:t>Monitoring</w:t>
      </w:r>
      <w:proofErr w:type="gramEnd"/>
      <w:r w:rsidRPr="00B81E7A">
        <w:rPr>
          <w:rFonts w:asciiTheme="majorHAnsi" w:hAnsiTheme="majorHAnsi" w:cstheme="minorHAnsi"/>
        </w:rPr>
        <w:t xml:space="preserve"> of non-cigarette tobacco use using Google Trends. </w:t>
      </w:r>
      <w:proofErr w:type="spellStart"/>
      <w:r w:rsidRPr="00B81E7A">
        <w:rPr>
          <w:rFonts w:asciiTheme="majorHAnsi" w:hAnsiTheme="majorHAnsi" w:cstheme="minorHAnsi"/>
          <w:bCs/>
          <w:i/>
        </w:rPr>
        <w:t>Tob</w:t>
      </w:r>
      <w:proofErr w:type="spellEnd"/>
      <w:r w:rsidRPr="00B81E7A">
        <w:rPr>
          <w:rFonts w:asciiTheme="majorHAnsi" w:hAnsiTheme="majorHAnsi" w:cstheme="minorHAnsi"/>
          <w:bCs/>
          <w:i/>
        </w:rPr>
        <w:t xml:space="preserve"> Control:</w:t>
      </w:r>
      <w:r w:rsidRPr="00B81E7A">
        <w:rPr>
          <w:rFonts w:asciiTheme="majorHAnsi" w:hAnsiTheme="majorHAnsi" w:cstheme="minorHAnsi"/>
          <w:bCs/>
        </w:rPr>
        <w:t xml:space="preserve"> </w:t>
      </w:r>
      <w:r w:rsidRPr="00B81E7A">
        <w:rPr>
          <w:rFonts w:asciiTheme="majorHAnsi" w:hAnsiTheme="majorHAnsi" w:cstheme="minorHAnsi"/>
        </w:rPr>
        <w:t xml:space="preserve">2014: </w:t>
      </w:r>
      <w:r w:rsidRPr="00B81E7A">
        <w:rPr>
          <w:rFonts w:asciiTheme="majorHAnsi" w:hAnsiTheme="majorHAnsi" w:cstheme="minorHAnsi"/>
          <w:shd w:val="clear" w:color="auto" w:fill="FFFFFF"/>
        </w:rPr>
        <w:t>tobaccocontrol-2013.</w:t>
      </w:r>
    </w:p>
    <w:p w14:paraId="2337BF7E"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rPr>
        <w:t>Cavazos-Rehg PA</w:t>
      </w:r>
      <w:r w:rsidRPr="00B81E7A">
        <w:rPr>
          <w:rFonts w:asciiTheme="majorHAnsi" w:hAnsiTheme="majorHAnsi" w:cstheme="minorHAnsi"/>
          <w:b/>
          <w:bCs/>
        </w:rPr>
        <w:t>,</w:t>
      </w:r>
      <w:r w:rsidRPr="00B81E7A">
        <w:rPr>
          <w:rFonts w:asciiTheme="majorHAnsi" w:hAnsiTheme="majorHAnsi" w:cstheme="minorHAnsi"/>
          <w:bCs/>
        </w:rPr>
        <w:t xml:space="preserve"> Krauss MJ, Grucza R, Bierut LJ, </w:t>
      </w:r>
      <w:r w:rsidRPr="00B81E7A">
        <w:rPr>
          <w:rFonts w:asciiTheme="majorHAnsi" w:hAnsiTheme="majorHAnsi" w:cstheme="minorHAnsi"/>
        </w:rPr>
        <w:t>Characterizing the followers and Tweets of a marijuana-focused Twitter handle</w:t>
      </w:r>
      <w:r w:rsidRPr="00B81E7A">
        <w:rPr>
          <w:rFonts w:asciiTheme="majorHAnsi" w:hAnsiTheme="majorHAnsi" w:cstheme="minorHAnsi"/>
          <w:i/>
        </w:rPr>
        <w:t xml:space="preserve">. </w:t>
      </w:r>
      <w:r w:rsidRPr="00B81E7A">
        <w:rPr>
          <w:rFonts w:asciiTheme="majorHAnsi" w:hAnsiTheme="majorHAnsi" w:cstheme="minorHAnsi"/>
          <w:bCs/>
          <w:i/>
        </w:rPr>
        <w:t xml:space="preserve">J </w:t>
      </w:r>
      <w:r w:rsidRPr="00B81E7A">
        <w:rPr>
          <w:rFonts w:asciiTheme="majorHAnsi" w:hAnsiTheme="majorHAnsi" w:cstheme="minorHAnsi"/>
          <w:i/>
          <w:noProof/>
        </w:rPr>
        <w:t>Med Internet Res</w:t>
      </w:r>
      <w:r w:rsidRPr="00B81E7A">
        <w:rPr>
          <w:rFonts w:asciiTheme="majorHAnsi" w:hAnsiTheme="majorHAnsi" w:cstheme="minorHAnsi"/>
          <w:bCs/>
        </w:rPr>
        <w:t xml:space="preserve"> </w:t>
      </w:r>
      <w:r w:rsidRPr="00B81E7A">
        <w:rPr>
          <w:rFonts w:asciiTheme="majorHAnsi" w:hAnsiTheme="majorHAnsi" w:cstheme="minorHAnsi"/>
        </w:rPr>
        <w:t>2014: 16(6):e157.</w:t>
      </w:r>
    </w:p>
    <w:p w14:paraId="2CBA0091" w14:textId="77777777" w:rsidR="00BC6EEA" w:rsidRPr="00B81E7A" w:rsidRDefault="00BC6EEA" w:rsidP="00BC6EEA">
      <w:pPr>
        <w:numPr>
          <w:ilvl w:val="0"/>
          <w:numId w:val="23"/>
        </w:numPr>
        <w:spacing w:after="120" w:line="240" w:lineRule="auto"/>
        <w:rPr>
          <w:rFonts w:asciiTheme="majorHAnsi" w:hAnsiTheme="majorHAnsi" w:cstheme="minorHAnsi"/>
          <w:bCs/>
        </w:rPr>
      </w:pPr>
      <w:proofErr w:type="spellStart"/>
      <w:r w:rsidRPr="00B81E7A">
        <w:rPr>
          <w:rFonts w:asciiTheme="majorHAnsi" w:hAnsiTheme="majorHAnsi" w:cstheme="minorHAnsi"/>
        </w:rPr>
        <w:t>Hartz</w:t>
      </w:r>
      <w:proofErr w:type="spellEnd"/>
      <w:r w:rsidRPr="00B81E7A">
        <w:rPr>
          <w:rFonts w:asciiTheme="majorHAnsi" w:hAnsiTheme="majorHAnsi" w:cstheme="minorHAnsi"/>
        </w:rPr>
        <w:t xml:space="preserve"> S, </w:t>
      </w:r>
      <w:proofErr w:type="spellStart"/>
      <w:r w:rsidRPr="00B81E7A">
        <w:rPr>
          <w:rFonts w:asciiTheme="majorHAnsi" w:hAnsiTheme="majorHAnsi" w:cstheme="minorHAnsi"/>
        </w:rPr>
        <w:t>Pato</w:t>
      </w:r>
      <w:proofErr w:type="spellEnd"/>
      <w:r w:rsidRPr="00B81E7A">
        <w:rPr>
          <w:rFonts w:asciiTheme="majorHAnsi" w:hAnsiTheme="majorHAnsi" w:cstheme="minorHAnsi"/>
        </w:rPr>
        <w:t xml:space="preserve"> CN, Medeiros H, </w:t>
      </w: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PA,</w:t>
      </w:r>
      <w:r w:rsidRPr="00B81E7A">
        <w:rPr>
          <w:rFonts w:asciiTheme="majorHAnsi" w:hAnsiTheme="majorHAnsi" w:cstheme="minorHAnsi"/>
        </w:rPr>
        <w:t xml:space="preserve"> </w:t>
      </w:r>
      <w:proofErr w:type="spellStart"/>
      <w:r w:rsidRPr="00B81E7A">
        <w:rPr>
          <w:rFonts w:asciiTheme="majorHAnsi" w:hAnsiTheme="majorHAnsi" w:cstheme="minorHAnsi"/>
        </w:rPr>
        <w:t>Sobell</w:t>
      </w:r>
      <w:proofErr w:type="spellEnd"/>
      <w:r w:rsidRPr="00B81E7A">
        <w:rPr>
          <w:rFonts w:asciiTheme="majorHAnsi" w:hAnsiTheme="majorHAnsi" w:cstheme="minorHAnsi"/>
        </w:rPr>
        <w:t xml:space="preserve"> JL, Genomic Psychiatry Cohort Consortium, Knowles JA,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w:t>
      </w:r>
      <w:proofErr w:type="spellStart"/>
      <w:r w:rsidRPr="00B81E7A">
        <w:rPr>
          <w:rFonts w:asciiTheme="majorHAnsi" w:hAnsiTheme="majorHAnsi" w:cstheme="minorHAnsi"/>
        </w:rPr>
        <w:t>Pato</w:t>
      </w:r>
      <w:proofErr w:type="spellEnd"/>
      <w:r w:rsidRPr="00B81E7A">
        <w:rPr>
          <w:rFonts w:asciiTheme="majorHAnsi" w:hAnsiTheme="majorHAnsi" w:cstheme="minorHAnsi"/>
        </w:rPr>
        <w:t xml:space="preserve"> MT, Comorbidity of severe psychotic disorders with measures of substance use. </w:t>
      </w:r>
      <w:r w:rsidRPr="00B81E7A">
        <w:rPr>
          <w:rFonts w:asciiTheme="majorHAnsi" w:hAnsiTheme="majorHAnsi" w:cstheme="minorHAnsi"/>
          <w:i/>
        </w:rPr>
        <w:t>JAMA Psychiatry</w:t>
      </w:r>
      <w:r w:rsidRPr="00B81E7A">
        <w:rPr>
          <w:rFonts w:asciiTheme="majorHAnsi" w:hAnsiTheme="majorHAnsi" w:cstheme="minorHAnsi"/>
        </w:rPr>
        <w:t xml:space="preserve"> 2014: 71: 248-254.</w:t>
      </w:r>
    </w:p>
    <w:p w14:paraId="76B49290"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noProof/>
        </w:rPr>
        <w:t xml:space="preserve">Grucza RA, Plunk AD, Krauss MJ, </w:t>
      </w:r>
      <w:r w:rsidRPr="00B81E7A">
        <w:rPr>
          <w:rFonts w:asciiTheme="majorHAnsi" w:hAnsiTheme="majorHAnsi" w:cstheme="minorHAnsi"/>
          <w:b/>
          <w:noProof/>
        </w:rPr>
        <w:t>Cavazos-Rehg PA,</w:t>
      </w:r>
      <w:r w:rsidRPr="00B81E7A">
        <w:rPr>
          <w:rFonts w:asciiTheme="majorHAnsi" w:hAnsiTheme="majorHAnsi" w:cstheme="minorHAnsi"/>
          <w:noProof/>
        </w:rPr>
        <w:t xml:space="preserve"> Deak J, Gebhart K, Chaloupka F, Bierut L, Probing the smoking-suicide association: do smoking policy interventions affect suicide risk? </w:t>
      </w:r>
      <w:r w:rsidRPr="00B81E7A">
        <w:rPr>
          <w:rFonts w:asciiTheme="majorHAnsi" w:hAnsiTheme="majorHAnsi" w:cstheme="minorHAnsi"/>
          <w:i/>
          <w:noProof/>
        </w:rPr>
        <w:t xml:space="preserve">Nicotine Tob Res </w:t>
      </w:r>
      <w:r w:rsidRPr="00B81E7A">
        <w:rPr>
          <w:rFonts w:asciiTheme="majorHAnsi" w:hAnsiTheme="majorHAnsi" w:cstheme="minorHAnsi"/>
          <w:noProof/>
        </w:rPr>
        <w:t xml:space="preserve">2014: 16(11): </w:t>
      </w:r>
      <w:r w:rsidRPr="00B81E7A">
        <w:rPr>
          <w:rFonts w:asciiTheme="majorHAnsi" w:hAnsiTheme="majorHAnsi" w:cstheme="minorHAnsi"/>
          <w:shd w:val="clear" w:color="auto" w:fill="FFFFFF"/>
        </w:rPr>
        <w:t>1487-1494.</w:t>
      </w:r>
    </w:p>
    <w:p w14:paraId="0867A0FE"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rPr>
        <w:t xml:space="preserve">Krauss MJ, </w:t>
      </w:r>
      <w:r w:rsidRPr="00B81E7A">
        <w:rPr>
          <w:rFonts w:asciiTheme="majorHAnsi" w:hAnsiTheme="majorHAnsi" w:cstheme="minorHAnsi"/>
          <w:b/>
        </w:rPr>
        <w:t>Cavazos-Rehg PA,</w:t>
      </w:r>
      <w:r w:rsidRPr="00B81E7A">
        <w:rPr>
          <w:rFonts w:asciiTheme="majorHAnsi" w:hAnsiTheme="majorHAnsi" w:cstheme="minorHAnsi"/>
        </w:rPr>
        <w:t xml:space="preserve"> Plunk AD, Bierut LJ, Grucza RA, Effects of state cigarette excise taxes and smoke-free air policies on state per capita alcohol consumption in the United States, 1980 to 2009. </w:t>
      </w:r>
      <w:r w:rsidRPr="00B81E7A">
        <w:rPr>
          <w:rFonts w:asciiTheme="majorHAnsi" w:hAnsiTheme="majorHAnsi" w:cstheme="minorHAnsi"/>
          <w:i/>
        </w:rPr>
        <w:t xml:space="preserve">Alcohol </w:t>
      </w:r>
      <w:proofErr w:type="spellStart"/>
      <w:r w:rsidRPr="00B81E7A">
        <w:rPr>
          <w:rFonts w:asciiTheme="majorHAnsi" w:hAnsiTheme="majorHAnsi" w:cstheme="minorHAnsi"/>
          <w:i/>
        </w:rPr>
        <w:t>Clin</w:t>
      </w:r>
      <w:proofErr w:type="spellEnd"/>
      <w:r w:rsidRPr="00B81E7A">
        <w:rPr>
          <w:rFonts w:asciiTheme="majorHAnsi" w:hAnsiTheme="majorHAnsi" w:cstheme="minorHAnsi"/>
          <w:i/>
        </w:rPr>
        <w:t xml:space="preserve"> </w:t>
      </w:r>
      <w:proofErr w:type="spellStart"/>
      <w:r w:rsidRPr="00B81E7A">
        <w:rPr>
          <w:rFonts w:asciiTheme="majorHAnsi" w:hAnsiTheme="majorHAnsi" w:cstheme="minorHAnsi"/>
          <w:i/>
        </w:rPr>
        <w:t>Exp</w:t>
      </w:r>
      <w:proofErr w:type="spellEnd"/>
      <w:r w:rsidRPr="00B81E7A">
        <w:rPr>
          <w:rFonts w:asciiTheme="majorHAnsi" w:hAnsiTheme="majorHAnsi" w:cstheme="minorHAnsi"/>
          <w:i/>
        </w:rPr>
        <w:t xml:space="preserve"> Res</w:t>
      </w:r>
      <w:r w:rsidRPr="00B81E7A">
        <w:rPr>
          <w:rFonts w:asciiTheme="majorHAnsi" w:hAnsiTheme="majorHAnsi" w:cstheme="minorHAnsi"/>
          <w:i/>
          <w:noProof/>
        </w:rPr>
        <w:t xml:space="preserve"> </w:t>
      </w:r>
      <w:r w:rsidRPr="00B81E7A">
        <w:rPr>
          <w:rFonts w:asciiTheme="majorHAnsi" w:hAnsiTheme="majorHAnsi" w:cstheme="minorHAnsi"/>
          <w:noProof/>
        </w:rPr>
        <w:t>2014</w:t>
      </w:r>
      <w:r w:rsidRPr="00B81E7A">
        <w:rPr>
          <w:rFonts w:asciiTheme="majorHAnsi" w:hAnsiTheme="majorHAnsi" w:cstheme="minorHAnsi"/>
          <w:bCs/>
        </w:rPr>
        <w:t xml:space="preserve">: </w:t>
      </w:r>
      <w:r w:rsidRPr="00B81E7A">
        <w:rPr>
          <w:rFonts w:asciiTheme="majorHAnsi" w:hAnsiTheme="majorHAnsi" w:cstheme="minorHAnsi"/>
          <w:i/>
          <w:iCs/>
          <w:shd w:val="clear" w:color="auto" w:fill="FFFFFF"/>
        </w:rPr>
        <w:t>38</w:t>
      </w:r>
      <w:r w:rsidRPr="00B81E7A">
        <w:rPr>
          <w:rFonts w:asciiTheme="majorHAnsi" w:hAnsiTheme="majorHAnsi" w:cstheme="minorHAnsi"/>
          <w:shd w:val="clear" w:color="auto" w:fill="FFFFFF"/>
        </w:rPr>
        <w:t>(10): 2630-2638.</w:t>
      </w:r>
    </w:p>
    <w:p w14:paraId="0A97DB5C"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rPr>
        <w:t>Cavazos-Rehg PA,</w:t>
      </w:r>
      <w:r w:rsidRPr="00B81E7A">
        <w:rPr>
          <w:rFonts w:asciiTheme="majorHAnsi" w:hAnsiTheme="majorHAnsi" w:cstheme="minorHAnsi"/>
        </w:rPr>
        <w:t xml:space="preserve"> Breslau N, </w:t>
      </w:r>
      <w:proofErr w:type="spellStart"/>
      <w:r w:rsidRPr="00B81E7A">
        <w:rPr>
          <w:rFonts w:asciiTheme="majorHAnsi" w:hAnsiTheme="majorHAnsi" w:cstheme="minorHAnsi"/>
        </w:rPr>
        <w:t>Hatsukami</w:t>
      </w:r>
      <w:proofErr w:type="spellEnd"/>
      <w:r w:rsidRPr="00B81E7A">
        <w:rPr>
          <w:rFonts w:asciiTheme="majorHAnsi" w:hAnsiTheme="majorHAnsi" w:cstheme="minorHAnsi"/>
        </w:rPr>
        <w:t xml:space="preserve"> D, Krauss MJ,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proofErr w:type="spellStart"/>
      <w:r w:rsidRPr="00B81E7A">
        <w:rPr>
          <w:rFonts w:asciiTheme="majorHAnsi" w:hAnsiTheme="majorHAnsi" w:cstheme="minorHAnsi"/>
        </w:rPr>
        <w:t>Grucza</w:t>
      </w:r>
      <w:proofErr w:type="spellEnd"/>
      <w:r w:rsidRPr="00B81E7A">
        <w:rPr>
          <w:rFonts w:asciiTheme="majorHAnsi" w:hAnsiTheme="majorHAnsi" w:cstheme="minorHAnsi"/>
        </w:rPr>
        <w:t xml:space="preserve"> RA, Salyer P, Hartz SM, </w:t>
      </w:r>
      <w:proofErr w:type="gramStart"/>
      <w:r w:rsidRPr="00B81E7A">
        <w:rPr>
          <w:rFonts w:asciiTheme="majorHAnsi" w:hAnsiTheme="majorHAnsi" w:cstheme="minorHAnsi"/>
        </w:rPr>
        <w:t>Bierut</w:t>
      </w:r>
      <w:proofErr w:type="gramEnd"/>
      <w:r w:rsidRPr="00B81E7A">
        <w:rPr>
          <w:rFonts w:asciiTheme="majorHAnsi" w:hAnsiTheme="majorHAnsi" w:cstheme="minorHAnsi"/>
        </w:rPr>
        <w:t xml:space="preserve"> LJ, Smoking cessation is associated with lower rates of mood/anxiety and alcohol use disorders. </w:t>
      </w:r>
      <w:proofErr w:type="spellStart"/>
      <w:r w:rsidRPr="00B81E7A">
        <w:rPr>
          <w:rFonts w:asciiTheme="majorHAnsi" w:hAnsiTheme="majorHAnsi" w:cstheme="minorHAnsi"/>
          <w:i/>
        </w:rPr>
        <w:t>Psychol</w:t>
      </w:r>
      <w:proofErr w:type="spellEnd"/>
      <w:r w:rsidRPr="00B81E7A">
        <w:rPr>
          <w:rFonts w:asciiTheme="majorHAnsi" w:hAnsiTheme="majorHAnsi" w:cstheme="minorHAnsi"/>
          <w:i/>
        </w:rPr>
        <w:t xml:space="preserve"> Med</w:t>
      </w:r>
      <w:r w:rsidRPr="00B81E7A">
        <w:rPr>
          <w:rFonts w:asciiTheme="majorHAnsi" w:hAnsiTheme="majorHAnsi" w:cstheme="minorHAnsi"/>
        </w:rPr>
        <w:t xml:space="preserve"> 2014: 44(12): 2523-2535. </w:t>
      </w:r>
    </w:p>
    <w:p w14:paraId="7EC71CE7"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rPr>
        <w:t>Cavazos-Rehg PA</w:t>
      </w:r>
      <w:r w:rsidRPr="00B81E7A">
        <w:rPr>
          <w:rFonts w:asciiTheme="majorHAnsi" w:hAnsiTheme="majorHAnsi" w:cstheme="minorHAnsi"/>
          <w:b/>
          <w:bCs/>
        </w:rPr>
        <w:t>,</w:t>
      </w:r>
      <w:r w:rsidRPr="00B81E7A">
        <w:rPr>
          <w:rFonts w:asciiTheme="majorHAnsi" w:hAnsiTheme="majorHAnsi" w:cstheme="minorHAnsi"/>
          <w:bCs/>
        </w:rPr>
        <w:t xml:space="preserve"> Krauss MJ, </w:t>
      </w:r>
      <w:proofErr w:type="spellStart"/>
      <w:r w:rsidRPr="00B81E7A">
        <w:rPr>
          <w:rFonts w:asciiTheme="majorHAnsi" w:hAnsiTheme="majorHAnsi" w:cstheme="minorHAnsi"/>
          <w:bCs/>
        </w:rPr>
        <w:t>Spitznagel</w:t>
      </w:r>
      <w:proofErr w:type="spellEnd"/>
      <w:r w:rsidRPr="00B81E7A">
        <w:rPr>
          <w:rFonts w:asciiTheme="majorHAnsi" w:hAnsiTheme="majorHAnsi" w:cstheme="minorHAnsi"/>
          <w:bCs/>
        </w:rPr>
        <w:t xml:space="preserve"> EL, </w:t>
      </w:r>
      <w:proofErr w:type="spellStart"/>
      <w:r w:rsidRPr="00B81E7A">
        <w:rPr>
          <w:rFonts w:asciiTheme="majorHAnsi" w:hAnsiTheme="majorHAnsi" w:cstheme="minorHAnsi"/>
        </w:rPr>
        <w:t>Bommarito</w:t>
      </w:r>
      <w:proofErr w:type="spellEnd"/>
      <w:r w:rsidRPr="00B81E7A">
        <w:rPr>
          <w:rFonts w:asciiTheme="majorHAnsi" w:hAnsiTheme="majorHAnsi" w:cstheme="minorHAnsi"/>
        </w:rPr>
        <w:t xml:space="preserve"> K, Madden T, Olsen MA, </w:t>
      </w:r>
      <w:proofErr w:type="spellStart"/>
      <w:r w:rsidRPr="00B81E7A">
        <w:rPr>
          <w:rFonts w:asciiTheme="majorHAnsi" w:hAnsiTheme="majorHAnsi" w:cstheme="minorHAnsi"/>
        </w:rPr>
        <w:t>Subramaniam</w:t>
      </w:r>
      <w:proofErr w:type="spellEnd"/>
      <w:r w:rsidRPr="00B81E7A">
        <w:rPr>
          <w:rFonts w:asciiTheme="majorHAnsi" w:hAnsiTheme="majorHAnsi" w:cstheme="minorHAnsi"/>
        </w:rPr>
        <w:t xml:space="preserve"> H, </w:t>
      </w:r>
      <w:proofErr w:type="spellStart"/>
      <w:r w:rsidRPr="00B81E7A">
        <w:rPr>
          <w:rFonts w:asciiTheme="majorHAnsi" w:hAnsiTheme="majorHAnsi" w:cstheme="minorHAnsi"/>
        </w:rPr>
        <w:t>Peipert</w:t>
      </w:r>
      <w:proofErr w:type="spellEnd"/>
      <w:r w:rsidRPr="00B81E7A">
        <w:rPr>
          <w:rFonts w:asciiTheme="majorHAnsi" w:hAnsiTheme="majorHAnsi" w:cstheme="minorHAnsi"/>
        </w:rPr>
        <w:t xml:space="preserve"> JF, Bierut LJ, Maternal age and risk of labor and delivery complications. </w:t>
      </w:r>
      <w:proofErr w:type="spellStart"/>
      <w:r w:rsidRPr="00B81E7A">
        <w:rPr>
          <w:rFonts w:asciiTheme="majorHAnsi" w:hAnsiTheme="majorHAnsi" w:cstheme="minorHAnsi"/>
          <w:i/>
        </w:rPr>
        <w:t>Matern</w:t>
      </w:r>
      <w:proofErr w:type="spellEnd"/>
      <w:r w:rsidRPr="00B81E7A">
        <w:rPr>
          <w:rFonts w:asciiTheme="majorHAnsi" w:hAnsiTheme="majorHAnsi" w:cstheme="minorHAnsi"/>
          <w:i/>
        </w:rPr>
        <w:t xml:space="preserve"> Child Health J </w:t>
      </w:r>
      <w:r w:rsidRPr="00B81E7A">
        <w:rPr>
          <w:rFonts w:asciiTheme="majorHAnsi" w:hAnsiTheme="majorHAnsi" w:cstheme="minorHAnsi"/>
        </w:rPr>
        <w:t>2015: 19(6): 1202-1211.</w:t>
      </w:r>
    </w:p>
    <w:p w14:paraId="37ACCADF"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noProof/>
        </w:rPr>
        <w:t xml:space="preserve">Hartz SM, Olfson E, Culverhouse R, </w:t>
      </w:r>
      <w:r w:rsidRPr="00B81E7A">
        <w:rPr>
          <w:rFonts w:asciiTheme="majorHAnsi" w:hAnsiTheme="majorHAnsi" w:cstheme="minorHAnsi"/>
          <w:b/>
          <w:noProof/>
        </w:rPr>
        <w:t>Cavazos-Rehg PA,</w:t>
      </w:r>
      <w:r w:rsidRPr="00B81E7A">
        <w:rPr>
          <w:rFonts w:asciiTheme="majorHAnsi" w:hAnsiTheme="majorHAnsi" w:cstheme="minorHAnsi"/>
          <w:noProof/>
        </w:rPr>
        <w:t xml:space="preserve"> Chen L, DuBois J, Fisher S, Kaphingst K, Kaufma D, Plunk A, Ramnarine S, Solomon S, Saccone N, Bierut LJ, Return of individual genetic results in a high-risk sample: Enthusiasm and positive behavioral change. </w:t>
      </w:r>
      <w:r w:rsidRPr="00B81E7A">
        <w:rPr>
          <w:rFonts w:asciiTheme="majorHAnsi" w:hAnsiTheme="majorHAnsi" w:cstheme="minorHAnsi"/>
          <w:i/>
          <w:noProof/>
        </w:rPr>
        <w:t xml:space="preserve">Genet Med </w:t>
      </w:r>
      <w:r w:rsidRPr="00B81E7A">
        <w:rPr>
          <w:rFonts w:asciiTheme="majorHAnsi" w:hAnsiTheme="majorHAnsi" w:cstheme="minorHAnsi"/>
          <w:shd w:val="clear" w:color="auto" w:fill="FFFFFF"/>
        </w:rPr>
        <w:t xml:space="preserve">2015: 17(5): 374-379. </w:t>
      </w:r>
    </w:p>
    <w:p w14:paraId="7AEF97B6"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rPr>
        <w:t xml:space="preserve">Krauss MJ, </w:t>
      </w:r>
      <w:r w:rsidRPr="00B81E7A">
        <w:rPr>
          <w:rFonts w:asciiTheme="majorHAnsi" w:hAnsiTheme="majorHAnsi" w:cstheme="minorHAnsi"/>
          <w:b/>
        </w:rPr>
        <w:t>Cavazos-Rehg PA,</w:t>
      </w:r>
      <w:r w:rsidRPr="00B81E7A">
        <w:rPr>
          <w:rFonts w:asciiTheme="majorHAnsi" w:hAnsiTheme="majorHAnsi" w:cstheme="minorHAnsi"/>
        </w:rPr>
        <w:t xml:space="preserve"> Agrawal A, Bierut LJ, Grucza RA,</w:t>
      </w:r>
      <w:r w:rsidRPr="00B81E7A">
        <w:rPr>
          <w:rFonts w:asciiTheme="majorHAnsi" w:hAnsiTheme="majorHAnsi" w:cstheme="minorHAnsi"/>
          <w:shd w:val="clear" w:color="auto" w:fill="FFFFFF"/>
        </w:rPr>
        <w:t xml:space="preserve"> Long-term effects of minimum legal drinking age laws on marijuana and other illicit drug use in adulthood. </w:t>
      </w:r>
      <w:r w:rsidRPr="00B81E7A">
        <w:rPr>
          <w:rFonts w:asciiTheme="majorHAnsi" w:hAnsiTheme="majorHAnsi" w:cstheme="minorHAnsi"/>
          <w:i/>
          <w:iCs/>
          <w:shd w:val="clear" w:color="auto" w:fill="FFFFFF"/>
        </w:rPr>
        <w:t>Drug Alcohol Depend</w:t>
      </w:r>
      <w:r w:rsidRPr="00B81E7A">
        <w:rPr>
          <w:rFonts w:asciiTheme="majorHAnsi" w:hAnsiTheme="majorHAnsi" w:cstheme="minorHAnsi"/>
          <w:shd w:val="clear" w:color="auto" w:fill="FFFFFF"/>
        </w:rPr>
        <w:t xml:space="preserve"> 2015: </w:t>
      </w:r>
      <w:r w:rsidRPr="00B81E7A">
        <w:rPr>
          <w:rFonts w:asciiTheme="majorHAnsi" w:hAnsiTheme="majorHAnsi" w:cstheme="minorHAnsi"/>
          <w:iCs/>
          <w:shd w:val="clear" w:color="auto" w:fill="FFFFFF"/>
        </w:rPr>
        <w:t>149</w:t>
      </w:r>
      <w:r w:rsidRPr="00B81E7A">
        <w:rPr>
          <w:rFonts w:asciiTheme="majorHAnsi" w:hAnsiTheme="majorHAnsi" w:cstheme="minorHAnsi"/>
          <w:shd w:val="clear" w:color="auto" w:fill="FFFFFF"/>
        </w:rPr>
        <w:t>: 173-179.</w:t>
      </w:r>
    </w:p>
    <w:p w14:paraId="549C24FD"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shd w:val="clear" w:color="auto" w:fill="FFFFFF"/>
        </w:rPr>
        <w:t>Cavazos-Rehg PA,</w:t>
      </w:r>
      <w:r w:rsidRPr="00B81E7A">
        <w:rPr>
          <w:rFonts w:asciiTheme="majorHAnsi" w:hAnsiTheme="majorHAnsi" w:cstheme="minorHAnsi"/>
          <w:shd w:val="clear" w:color="auto" w:fill="FFFFFF"/>
        </w:rPr>
        <w:t xml:space="preserve"> Krauss MJ, Fisher SL, Salyer P, Grucza RA, Bierut LJ, </w:t>
      </w:r>
      <w:proofErr w:type="gramStart"/>
      <w:r w:rsidRPr="00B81E7A">
        <w:rPr>
          <w:rFonts w:asciiTheme="majorHAnsi" w:hAnsiTheme="majorHAnsi" w:cstheme="minorHAnsi"/>
          <w:shd w:val="clear" w:color="auto" w:fill="FFFFFF"/>
        </w:rPr>
        <w:t>Twitter</w:t>
      </w:r>
      <w:proofErr w:type="gramEnd"/>
      <w:r w:rsidRPr="00B81E7A">
        <w:rPr>
          <w:rFonts w:asciiTheme="majorHAnsi" w:hAnsiTheme="majorHAnsi" w:cstheme="minorHAnsi"/>
          <w:shd w:val="clear" w:color="auto" w:fill="FFFFFF"/>
        </w:rPr>
        <w:t xml:space="preserve"> chatter about marijuana</w:t>
      </w:r>
      <w:r w:rsidRPr="00B81E7A">
        <w:rPr>
          <w:rFonts w:asciiTheme="majorHAnsi" w:hAnsiTheme="majorHAnsi" w:cstheme="minorHAnsi"/>
          <w:i/>
          <w:shd w:val="clear" w:color="auto" w:fill="FFFFFF"/>
        </w:rPr>
        <w:t>. </w:t>
      </w:r>
      <w:r w:rsidRPr="00B81E7A">
        <w:rPr>
          <w:rFonts w:asciiTheme="majorHAnsi" w:hAnsiTheme="majorHAnsi" w:cstheme="minorHAnsi"/>
          <w:i/>
          <w:noProof/>
        </w:rPr>
        <w:t>J Adolesc Health</w:t>
      </w:r>
      <w:r w:rsidRPr="00B81E7A">
        <w:rPr>
          <w:rFonts w:asciiTheme="majorHAnsi" w:hAnsiTheme="majorHAnsi" w:cstheme="minorHAnsi"/>
          <w:noProof/>
        </w:rPr>
        <w:t xml:space="preserve"> 2015: </w:t>
      </w:r>
      <w:r w:rsidRPr="00B81E7A">
        <w:rPr>
          <w:rFonts w:asciiTheme="majorHAnsi" w:hAnsiTheme="majorHAnsi" w:cstheme="minorHAnsi"/>
          <w:iCs/>
          <w:shd w:val="clear" w:color="auto" w:fill="FFFFFF"/>
        </w:rPr>
        <w:t>56</w:t>
      </w:r>
      <w:r w:rsidRPr="00B81E7A">
        <w:rPr>
          <w:rFonts w:asciiTheme="majorHAnsi" w:hAnsiTheme="majorHAnsi" w:cstheme="minorHAnsi"/>
          <w:shd w:val="clear" w:color="auto" w:fill="FFFFFF"/>
        </w:rPr>
        <w:t>(2), 139-145.</w:t>
      </w:r>
    </w:p>
    <w:p w14:paraId="0543F221"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shd w:val="clear" w:color="auto" w:fill="FFFFFF"/>
        </w:rPr>
        <w:t>Cavazos-Rehg PA,</w:t>
      </w:r>
      <w:r w:rsidRPr="00B81E7A">
        <w:rPr>
          <w:rFonts w:asciiTheme="majorHAnsi" w:hAnsiTheme="majorHAnsi" w:cstheme="minorHAnsi"/>
          <w:shd w:val="clear" w:color="auto" w:fill="FFFFFF"/>
        </w:rPr>
        <w:t xml:space="preserve"> Krauss MJ, Kim Y, Emery SL, Risk factors associated with hookah use. </w:t>
      </w:r>
      <w:r w:rsidRPr="00B81E7A">
        <w:rPr>
          <w:rFonts w:asciiTheme="majorHAnsi" w:hAnsiTheme="majorHAnsi" w:cstheme="minorHAnsi"/>
          <w:i/>
          <w:noProof/>
        </w:rPr>
        <w:t>Nicotine Tob Res</w:t>
      </w:r>
      <w:r w:rsidRPr="00B81E7A">
        <w:rPr>
          <w:rFonts w:asciiTheme="majorHAnsi" w:hAnsiTheme="majorHAnsi" w:cstheme="minorHAnsi"/>
          <w:i/>
          <w:shd w:val="clear" w:color="auto" w:fill="FFFFFF"/>
        </w:rPr>
        <w:t xml:space="preserve"> </w:t>
      </w:r>
      <w:r w:rsidRPr="00B81E7A">
        <w:rPr>
          <w:rFonts w:asciiTheme="majorHAnsi" w:hAnsiTheme="majorHAnsi" w:cstheme="minorHAnsi"/>
          <w:shd w:val="clear" w:color="auto" w:fill="FFFFFF"/>
        </w:rPr>
        <w:t>2015: 17(12): 1482-1490.</w:t>
      </w:r>
    </w:p>
    <w:p w14:paraId="1AAC84E7"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shd w:val="clear" w:color="auto" w:fill="FFFFFF"/>
        </w:rPr>
        <w:t>Cavazos-Rehg PA,</w:t>
      </w:r>
      <w:r w:rsidRPr="00B81E7A">
        <w:rPr>
          <w:rFonts w:asciiTheme="majorHAnsi" w:hAnsiTheme="majorHAnsi" w:cstheme="minorHAnsi"/>
          <w:shd w:val="clear" w:color="auto" w:fill="FFFFFF"/>
        </w:rPr>
        <w:t xml:space="preserve"> 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w:t>
      </w:r>
      <w:r w:rsidRPr="00B81E7A">
        <w:rPr>
          <w:rFonts w:asciiTheme="majorHAnsi" w:hAnsiTheme="majorHAnsi" w:cstheme="minorHAnsi"/>
          <w:i/>
        </w:rPr>
        <w:t>Hey everyone, I'm drunk."</w:t>
      </w:r>
      <w:r w:rsidRPr="00B81E7A">
        <w:rPr>
          <w:rFonts w:asciiTheme="majorHAnsi" w:hAnsiTheme="majorHAnsi" w:cstheme="minorHAnsi"/>
        </w:rPr>
        <w:t xml:space="preserve"> An evaluation of drinking-related Twitter chatter</w:t>
      </w:r>
      <w:r w:rsidRPr="00B81E7A">
        <w:rPr>
          <w:rFonts w:asciiTheme="majorHAnsi" w:hAnsiTheme="majorHAnsi" w:cstheme="minorHAnsi"/>
          <w:i/>
        </w:rPr>
        <w:t xml:space="preserve">. </w:t>
      </w:r>
      <w:r w:rsidRPr="00B81E7A">
        <w:rPr>
          <w:rFonts w:asciiTheme="majorHAnsi" w:hAnsiTheme="majorHAnsi" w:cstheme="minorHAnsi"/>
          <w:i/>
          <w:noProof/>
        </w:rPr>
        <w:t>J Stud Alcohol Drugs</w:t>
      </w:r>
      <w:r w:rsidRPr="00B81E7A">
        <w:rPr>
          <w:rFonts w:asciiTheme="majorHAnsi" w:hAnsiTheme="majorHAnsi" w:cstheme="minorHAnsi"/>
          <w:noProof/>
        </w:rPr>
        <w:t xml:space="preserve">: </w:t>
      </w:r>
      <w:r w:rsidRPr="00B81E7A">
        <w:rPr>
          <w:rFonts w:asciiTheme="majorHAnsi" w:hAnsiTheme="majorHAnsi" w:cstheme="minorHAnsi"/>
          <w:bCs/>
        </w:rPr>
        <w:t>2015: 76(4), 635-643.</w:t>
      </w:r>
    </w:p>
    <w:p w14:paraId="67734C23"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shd w:val="clear" w:color="auto" w:fill="FFFFFF"/>
        </w:rPr>
        <w:t xml:space="preserve">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Zewdie</w:t>
      </w:r>
      <w:proofErr w:type="spellEnd"/>
      <w:r w:rsidRPr="00B81E7A">
        <w:rPr>
          <w:rFonts w:asciiTheme="majorHAnsi" w:hAnsiTheme="majorHAnsi" w:cstheme="minorHAnsi"/>
        </w:rPr>
        <w:t xml:space="preserve"> K, Grucza RA, Bierut LJ, </w:t>
      </w:r>
      <w:r w:rsidRPr="00B81E7A">
        <w:rPr>
          <w:rFonts w:asciiTheme="majorHAnsi" w:hAnsiTheme="majorHAnsi" w:cstheme="minorHAnsi"/>
          <w:b/>
        </w:rPr>
        <w:t>Cavazos-Rehg PA,</w:t>
      </w:r>
      <w:r w:rsidRPr="00B81E7A">
        <w:rPr>
          <w:rFonts w:asciiTheme="majorHAnsi" w:hAnsiTheme="majorHAnsi" w:cstheme="minorHAnsi"/>
        </w:rPr>
        <w:t xml:space="preserve"> Hookah-related Twitter chatter: A content analysis.</w:t>
      </w:r>
      <w:r w:rsidRPr="00B81E7A">
        <w:rPr>
          <w:rFonts w:asciiTheme="majorHAnsi" w:hAnsiTheme="majorHAnsi" w:cstheme="minorHAnsi"/>
          <w:i/>
        </w:rPr>
        <w:t xml:space="preserve"> </w:t>
      </w:r>
      <w:proofErr w:type="spellStart"/>
      <w:r w:rsidRPr="00B81E7A">
        <w:rPr>
          <w:rFonts w:asciiTheme="majorHAnsi" w:eastAsia="Times New Roman" w:hAnsiTheme="majorHAnsi" w:cstheme="minorHAnsi"/>
          <w:i/>
          <w:shd w:val="clear" w:color="auto" w:fill="FFFFFF"/>
        </w:rPr>
        <w:t>Prev</w:t>
      </w:r>
      <w:proofErr w:type="spellEnd"/>
      <w:r w:rsidRPr="00B81E7A">
        <w:rPr>
          <w:rFonts w:asciiTheme="majorHAnsi" w:eastAsia="Times New Roman" w:hAnsiTheme="majorHAnsi" w:cstheme="minorHAnsi"/>
          <w:i/>
          <w:shd w:val="clear" w:color="auto" w:fill="FFFFFF"/>
        </w:rPr>
        <w:t xml:space="preserve"> Chronic Dis</w:t>
      </w:r>
      <w:r w:rsidRPr="00B81E7A">
        <w:rPr>
          <w:rFonts w:asciiTheme="majorHAnsi" w:eastAsia="Times New Roman" w:hAnsiTheme="majorHAnsi" w:cstheme="minorHAnsi"/>
        </w:rPr>
        <w:t xml:space="preserve"> 2015: 12, E121.</w:t>
      </w:r>
    </w:p>
    <w:p w14:paraId="4D3CB9B9"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shd w:val="clear" w:color="auto" w:fill="FFFFFF"/>
        </w:rPr>
        <w:t>Krauss MJ, Grucza, RA</w:t>
      </w:r>
      <w:r w:rsidRPr="00B81E7A">
        <w:rPr>
          <w:rFonts w:asciiTheme="majorHAnsi" w:hAnsiTheme="majorHAnsi" w:cstheme="minorHAnsi"/>
        </w:rPr>
        <w:t xml:space="preserve">, Bierut LJ, </w:t>
      </w:r>
      <w:r w:rsidRPr="00B81E7A">
        <w:rPr>
          <w:rFonts w:asciiTheme="majorHAnsi" w:hAnsiTheme="majorHAnsi" w:cstheme="minorHAnsi"/>
          <w:b/>
        </w:rPr>
        <w:t>Cavazos-Rehg PA,</w:t>
      </w:r>
      <w:r w:rsidRPr="00B81E7A">
        <w:rPr>
          <w:rFonts w:asciiTheme="majorHAnsi" w:hAnsiTheme="majorHAnsi" w:cstheme="minorHAnsi"/>
          <w:bCs/>
        </w:rPr>
        <w:t xml:space="preserve"> </w:t>
      </w:r>
      <w:r w:rsidRPr="00B81E7A">
        <w:rPr>
          <w:rFonts w:asciiTheme="majorHAnsi" w:hAnsiTheme="majorHAnsi" w:cstheme="minorHAnsi"/>
          <w:bCs/>
          <w:i/>
        </w:rPr>
        <w:t>Get drunk. Smoke weed. Have fun</w:t>
      </w:r>
      <w:r w:rsidRPr="00B81E7A">
        <w:rPr>
          <w:rFonts w:asciiTheme="majorHAnsi" w:hAnsiTheme="majorHAnsi" w:cstheme="minorHAnsi"/>
          <w:bCs/>
        </w:rPr>
        <w:t xml:space="preserve">. A content analysis of tweets about marijuana and alcohol. </w:t>
      </w:r>
      <w:r w:rsidRPr="00B81E7A">
        <w:rPr>
          <w:rFonts w:asciiTheme="majorHAnsi" w:hAnsiTheme="majorHAnsi" w:cstheme="minorHAnsi"/>
          <w:bCs/>
          <w:i/>
          <w:iCs/>
        </w:rPr>
        <w:t xml:space="preserve">Am J Health </w:t>
      </w:r>
      <w:proofErr w:type="spellStart"/>
      <w:proofErr w:type="gramStart"/>
      <w:r w:rsidRPr="00B81E7A">
        <w:rPr>
          <w:rFonts w:asciiTheme="majorHAnsi" w:hAnsiTheme="majorHAnsi" w:cstheme="minorHAnsi"/>
          <w:bCs/>
          <w:i/>
          <w:iCs/>
        </w:rPr>
        <w:t>Promot</w:t>
      </w:r>
      <w:proofErr w:type="spellEnd"/>
      <w:r w:rsidRPr="00B81E7A">
        <w:rPr>
          <w:rFonts w:asciiTheme="majorHAnsi" w:hAnsiTheme="majorHAnsi" w:cstheme="minorHAnsi"/>
          <w:bCs/>
          <w:i/>
        </w:rPr>
        <w:t>.</w:t>
      </w:r>
      <w:proofErr w:type="gramEnd"/>
      <w:r w:rsidRPr="00B81E7A">
        <w:rPr>
          <w:rFonts w:asciiTheme="majorHAnsi" w:hAnsiTheme="majorHAnsi" w:cstheme="minorHAnsi"/>
          <w:bCs/>
          <w:i/>
        </w:rPr>
        <w:t xml:space="preserve"> 2017; 31(3):200-208.</w:t>
      </w:r>
    </w:p>
    <w:p w14:paraId="2DADD456" w14:textId="77777777" w:rsidR="00BC6EEA" w:rsidRPr="00B81E7A" w:rsidRDefault="00BC6EEA" w:rsidP="00BC6EEA">
      <w:pPr>
        <w:numPr>
          <w:ilvl w:val="0"/>
          <w:numId w:val="23"/>
        </w:numPr>
        <w:spacing w:before="80" w:after="120" w:line="240" w:lineRule="auto"/>
        <w:rPr>
          <w:rFonts w:asciiTheme="majorHAnsi" w:hAnsiTheme="majorHAnsi" w:cstheme="minorHAnsi"/>
          <w:bCs/>
        </w:rPr>
      </w:pPr>
      <w:proofErr w:type="spellStart"/>
      <w:r w:rsidRPr="00B81E7A">
        <w:rPr>
          <w:rFonts w:asciiTheme="majorHAnsi" w:hAnsiTheme="majorHAnsi" w:cstheme="minorHAnsi"/>
          <w:shd w:val="clear" w:color="auto" w:fill="FFFFFF"/>
        </w:rPr>
        <w:t>Grucza</w:t>
      </w:r>
      <w:proofErr w:type="spellEnd"/>
      <w:r w:rsidRPr="00B81E7A">
        <w:rPr>
          <w:rFonts w:asciiTheme="majorHAnsi" w:hAnsiTheme="majorHAnsi" w:cstheme="minorHAnsi"/>
          <w:shd w:val="clear" w:color="auto" w:fill="FFFFFF"/>
        </w:rPr>
        <w:t xml:space="preserve"> RA, </w:t>
      </w:r>
      <w:proofErr w:type="spellStart"/>
      <w:r w:rsidRPr="00B81E7A">
        <w:rPr>
          <w:rFonts w:asciiTheme="majorHAnsi" w:hAnsiTheme="majorHAnsi" w:cstheme="minorHAnsi"/>
          <w:shd w:val="clear" w:color="auto" w:fill="FFFFFF"/>
        </w:rPr>
        <w:t>Hur</w:t>
      </w:r>
      <w:proofErr w:type="spellEnd"/>
      <w:r w:rsidRPr="00B81E7A">
        <w:rPr>
          <w:rFonts w:asciiTheme="majorHAnsi" w:hAnsiTheme="majorHAnsi" w:cstheme="minorHAnsi"/>
          <w:shd w:val="clear" w:color="auto" w:fill="FFFFFF"/>
        </w:rPr>
        <w:t xml:space="preserve"> M, Agrawal A, Krauss MJ, Plunk AD, </w:t>
      </w:r>
      <w:r w:rsidRPr="00B81E7A">
        <w:rPr>
          <w:rFonts w:asciiTheme="majorHAnsi" w:hAnsiTheme="majorHAnsi" w:cstheme="minorHAnsi"/>
          <w:b/>
          <w:shd w:val="clear" w:color="auto" w:fill="FFFFFF"/>
        </w:rPr>
        <w:t>Cavazos-</w:t>
      </w:r>
      <w:proofErr w:type="spellStart"/>
      <w:r w:rsidRPr="00B81E7A">
        <w:rPr>
          <w:rFonts w:asciiTheme="majorHAnsi" w:hAnsiTheme="majorHAnsi" w:cstheme="minorHAnsi"/>
          <w:b/>
          <w:shd w:val="clear" w:color="auto" w:fill="FFFFFF"/>
        </w:rPr>
        <w:t>Rehg</w:t>
      </w:r>
      <w:proofErr w:type="spellEnd"/>
      <w:r w:rsidRPr="00B81E7A">
        <w:rPr>
          <w:rFonts w:asciiTheme="majorHAnsi" w:hAnsiTheme="majorHAnsi" w:cstheme="minorHAnsi"/>
          <w:b/>
          <w:shd w:val="clear" w:color="auto" w:fill="FFFFFF"/>
        </w:rPr>
        <w:t xml:space="preserve"> PA,</w:t>
      </w:r>
      <w:r w:rsidRPr="00B81E7A">
        <w:rPr>
          <w:rFonts w:asciiTheme="majorHAnsi" w:hAnsiTheme="majorHAnsi" w:cstheme="minorHAnsi"/>
          <w:shd w:val="clear" w:color="auto" w:fill="FFFFFF"/>
        </w:rPr>
        <w:t xml:space="preserve"> </w:t>
      </w:r>
      <w:proofErr w:type="spellStart"/>
      <w:r w:rsidRPr="00B81E7A">
        <w:rPr>
          <w:rFonts w:asciiTheme="majorHAnsi" w:hAnsiTheme="majorHAnsi" w:cstheme="minorHAnsi"/>
          <w:shd w:val="clear" w:color="auto" w:fill="FFFFFF"/>
        </w:rPr>
        <w:t>Chaloupka</w:t>
      </w:r>
      <w:proofErr w:type="spellEnd"/>
      <w:r w:rsidRPr="00B81E7A">
        <w:rPr>
          <w:rFonts w:asciiTheme="majorHAnsi" w:hAnsiTheme="majorHAnsi" w:cstheme="minorHAnsi"/>
          <w:shd w:val="clear" w:color="auto" w:fill="FFFFFF"/>
        </w:rPr>
        <w:t xml:space="preserve"> FJ, &amp; </w:t>
      </w:r>
      <w:proofErr w:type="spellStart"/>
      <w:r w:rsidRPr="00B81E7A">
        <w:rPr>
          <w:rFonts w:asciiTheme="majorHAnsi" w:hAnsiTheme="majorHAnsi" w:cstheme="minorHAnsi"/>
          <w:shd w:val="clear" w:color="auto" w:fill="FFFFFF"/>
        </w:rPr>
        <w:t>Bierut</w:t>
      </w:r>
      <w:proofErr w:type="spellEnd"/>
      <w:r w:rsidRPr="00B81E7A">
        <w:rPr>
          <w:rFonts w:asciiTheme="majorHAnsi" w:hAnsiTheme="majorHAnsi" w:cstheme="minorHAnsi"/>
          <w:shd w:val="clear" w:color="auto" w:fill="FFFFFF"/>
        </w:rPr>
        <w:t xml:space="preserve"> LJ. A reexamination of medical marijuana policies in relation to suicide risk. </w:t>
      </w:r>
      <w:r w:rsidRPr="00B81E7A">
        <w:rPr>
          <w:rFonts w:asciiTheme="majorHAnsi" w:hAnsiTheme="majorHAnsi" w:cstheme="minorHAnsi"/>
          <w:i/>
          <w:iCs/>
          <w:shd w:val="clear" w:color="auto" w:fill="FFFFFF"/>
        </w:rPr>
        <w:t>Drug Alcohol Depend</w:t>
      </w:r>
      <w:r w:rsidRPr="00B81E7A">
        <w:rPr>
          <w:rFonts w:asciiTheme="majorHAnsi" w:hAnsiTheme="majorHAnsi" w:cstheme="minorHAnsi"/>
          <w:iCs/>
          <w:shd w:val="clear" w:color="auto" w:fill="FFFFFF"/>
        </w:rPr>
        <w:t>,</w:t>
      </w:r>
      <w:r w:rsidRPr="00B81E7A">
        <w:rPr>
          <w:rFonts w:asciiTheme="majorHAnsi" w:hAnsiTheme="majorHAnsi" w:cstheme="minorHAnsi"/>
          <w:shd w:val="clear" w:color="auto" w:fill="FFFFFF"/>
        </w:rPr>
        <w:t> 2015: 152, 68-72.</w:t>
      </w:r>
    </w:p>
    <w:p w14:paraId="00B7B0D3" w14:textId="77777777" w:rsidR="00BC6EEA" w:rsidRPr="00B81E7A" w:rsidRDefault="00BC6EEA" w:rsidP="00BC6EEA">
      <w:pPr>
        <w:numPr>
          <w:ilvl w:val="0"/>
          <w:numId w:val="23"/>
        </w:numPr>
        <w:spacing w:before="80" w:after="120" w:line="240" w:lineRule="auto"/>
        <w:rPr>
          <w:rFonts w:asciiTheme="majorHAnsi" w:hAnsiTheme="majorHAnsi" w:cstheme="minorHAnsi"/>
          <w:bCs/>
        </w:rPr>
      </w:pPr>
      <w:proofErr w:type="spellStart"/>
      <w:r w:rsidRPr="00B81E7A">
        <w:rPr>
          <w:rFonts w:asciiTheme="majorHAnsi" w:hAnsiTheme="majorHAnsi" w:cstheme="minorHAnsi"/>
          <w:bCs/>
        </w:rPr>
        <w:t>Schootman</w:t>
      </w:r>
      <w:proofErr w:type="spellEnd"/>
      <w:r w:rsidRPr="00B81E7A">
        <w:rPr>
          <w:rFonts w:asciiTheme="majorHAnsi" w:hAnsiTheme="majorHAnsi" w:cstheme="minorHAnsi"/>
          <w:bCs/>
        </w:rPr>
        <w:t xml:space="preserve"> M, </w:t>
      </w:r>
      <w:proofErr w:type="spellStart"/>
      <w:r w:rsidRPr="00B81E7A">
        <w:rPr>
          <w:rFonts w:asciiTheme="majorHAnsi" w:hAnsiTheme="majorHAnsi" w:cstheme="minorHAnsi"/>
          <w:bCs/>
        </w:rPr>
        <w:t>Toor</w:t>
      </w:r>
      <w:proofErr w:type="spellEnd"/>
      <w:r w:rsidRPr="00B81E7A">
        <w:rPr>
          <w:rFonts w:asciiTheme="majorHAnsi" w:hAnsiTheme="majorHAnsi" w:cstheme="minorHAnsi"/>
          <w:bCs/>
        </w:rPr>
        <w:t xml:space="preserve"> A,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w:t>
      </w:r>
      <w:r w:rsidRPr="00B81E7A">
        <w:rPr>
          <w:rFonts w:asciiTheme="majorHAnsi" w:hAnsiTheme="majorHAnsi" w:cstheme="minorHAnsi"/>
          <w:bCs/>
        </w:rPr>
        <w:t xml:space="preserve"> </w:t>
      </w:r>
      <w:proofErr w:type="spellStart"/>
      <w:r w:rsidRPr="00B81E7A">
        <w:rPr>
          <w:rFonts w:asciiTheme="majorHAnsi" w:hAnsiTheme="majorHAnsi" w:cstheme="minorHAnsi"/>
          <w:bCs/>
        </w:rPr>
        <w:t>Jeffe</w:t>
      </w:r>
      <w:proofErr w:type="spellEnd"/>
      <w:r w:rsidRPr="00B81E7A">
        <w:rPr>
          <w:rFonts w:asciiTheme="majorHAnsi" w:hAnsiTheme="majorHAnsi" w:cstheme="minorHAnsi"/>
          <w:bCs/>
        </w:rPr>
        <w:t xml:space="preserve"> DB, McQueen A,</w:t>
      </w:r>
      <w:r w:rsidRPr="00B81E7A">
        <w:rPr>
          <w:rFonts w:asciiTheme="majorHAnsi" w:hAnsiTheme="majorHAnsi" w:cstheme="minorHAnsi"/>
          <w:vertAlign w:val="superscript"/>
        </w:rPr>
        <w:t xml:space="preserve"> </w:t>
      </w:r>
      <w:r w:rsidRPr="00B81E7A">
        <w:rPr>
          <w:rFonts w:asciiTheme="majorHAnsi" w:hAnsiTheme="majorHAnsi" w:cstheme="minorHAnsi"/>
          <w:bCs/>
        </w:rPr>
        <w:t>Eberth J, &amp; Davidson NO</w:t>
      </w:r>
      <w:r w:rsidRPr="00B81E7A">
        <w:rPr>
          <w:rFonts w:asciiTheme="majorHAnsi" w:hAnsiTheme="majorHAnsi" w:cstheme="minorHAnsi"/>
        </w:rPr>
        <w:t xml:space="preserve">. </w:t>
      </w:r>
      <w:r w:rsidRPr="00B81E7A">
        <w:rPr>
          <w:rFonts w:asciiTheme="majorHAnsi" w:hAnsiTheme="majorHAnsi" w:cstheme="minorHAnsi"/>
          <w:bCs/>
        </w:rPr>
        <w:t xml:space="preserve">The utility of Google Trends data to examine interest in cancer screening. </w:t>
      </w:r>
      <w:r w:rsidRPr="00B81E7A">
        <w:rPr>
          <w:rFonts w:asciiTheme="majorHAnsi" w:eastAsia="Times New Roman" w:hAnsiTheme="majorHAnsi" w:cstheme="minorHAnsi"/>
          <w:i/>
        </w:rPr>
        <w:t>BMJ Open</w:t>
      </w:r>
      <w:r w:rsidRPr="00B81E7A">
        <w:rPr>
          <w:rFonts w:asciiTheme="majorHAnsi" w:eastAsia="Times New Roman" w:hAnsiTheme="majorHAnsi" w:cstheme="minorHAnsi"/>
        </w:rPr>
        <w:t xml:space="preserve"> 2015: 5, e006678.</w:t>
      </w:r>
    </w:p>
    <w:p w14:paraId="2207505E"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rPr>
        <w:t xml:space="preserve">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Mylvaganam</w:t>
      </w:r>
      <w:proofErr w:type="spellEnd"/>
      <w:r w:rsidRPr="00B81E7A">
        <w:rPr>
          <w:rFonts w:asciiTheme="majorHAnsi" w:hAnsiTheme="majorHAnsi" w:cstheme="minorHAnsi"/>
        </w:rPr>
        <w:t xml:space="preserve"> S, </w:t>
      </w:r>
      <w:proofErr w:type="spellStart"/>
      <w:r w:rsidRPr="00B81E7A">
        <w:rPr>
          <w:rFonts w:asciiTheme="majorHAnsi" w:hAnsiTheme="majorHAnsi" w:cstheme="minorHAnsi"/>
        </w:rPr>
        <w:t>Zewdie</w:t>
      </w:r>
      <w:proofErr w:type="spellEnd"/>
      <w:r w:rsidRPr="00B81E7A">
        <w:rPr>
          <w:rFonts w:asciiTheme="majorHAnsi" w:hAnsiTheme="majorHAnsi" w:cstheme="minorHAnsi"/>
        </w:rPr>
        <w:t xml:space="preserve"> K,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w:t>
      </w:r>
      <w:r w:rsidRPr="00B81E7A">
        <w:rPr>
          <w:rFonts w:asciiTheme="majorHAnsi" w:hAnsiTheme="majorHAnsi" w:cstheme="minorHAnsi"/>
          <w:b/>
        </w:rPr>
        <w:t>Cavazos-Rehg PA,</w:t>
      </w:r>
      <w:r w:rsidRPr="00B81E7A">
        <w:rPr>
          <w:rFonts w:asciiTheme="majorHAnsi" w:hAnsiTheme="majorHAnsi" w:cstheme="minorHAnsi"/>
        </w:rPr>
        <w:t xml:space="preserve"> Displays of dabbing marijuana extracts on YouTube. </w:t>
      </w:r>
      <w:r w:rsidRPr="00B81E7A">
        <w:rPr>
          <w:rFonts w:asciiTheme="majorHAnsi" w:hAnsiTheme="majorHAnsi" w:cstheme="minorHAnsi"/>
          <w:i/>
        </w:rPr>
        <w:t>Drug Alcohol Depend</w:t>
      </w:r>
      <w:r w:rsidRPr="00B81E7A">
        <w:rPr>
          <w:rFonts w:asciiTheme="majorHAnsi" w:hAnsiTheme="majorHAnsi" w:cstheme="minorHAnsi"/>
        </w:rPr>
        <w:t xml:space="preserve"> 2015: 155, 45-51.</w:t>
      </w:r>
    </w:p>
    <w:p w14:paraId="0DA2E518"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rPr>
        <w:t xml:space="preserve">Plunk AD, Agrawal </w:t>
      </w:r>
      <w:proofErr w:type="gramStart"/>
      <w:r w:rsidRPr="00B81E7A">
        <w:rPr>
          <w:rFonts w:asciiTheme="majorHAnsi" w:hAnsiTheme="majorHAnsi" w:cstheme="minorHAnsi"/>
        </w:rPr>
        <w:t>A</w:t>
      </w:r>
      <w:proofErr w:type="gramEnd"/>
      <w:r w:rsidRPr="00B81E7A">
        <w:rPr>
          <w:rFonts w:asciiTheme="majorHAnsi" w:hAnsiTheme="majorHAnsi" w:cstheme="minorHAnsi"/>
        </w:rPr>
        <w:t xml:space="preserve">, Tate WF, </w:t>
      </w:r>
      <w:r w:rsidRPr="00B81E7A">
        <w:rPr>
          <w:rFonts w:asciiTheme="majorHAnsi" w:hAnsiTheme="majorHAnsi" w:cstheme="minorHAnsi"/>
          <w:b/>
        </w:rPr>
        <w:t>Cavazos-Rehg P,</w:t>
      </w:r>
      <w:r w:rsidRPr="00B81E7A">
        <w:rPr>
          <w:rFonts w:asciiTheme="majorHAnsi" w:hAnsiTheme="majorHAnsi" w:cstheme="minorHAnsi"/>
        </w:rPr>
        <w:t xml:space="preserve"> Bierut LJ, Grucza RA, Did the 18 drinking age promote high school dropout? Implications for current policy</w:t>
      </w:r>
      <w:r w:rsidRPr="00B81E7A">
        <w:rPr>
          <w:rFonts w:asciiTheme="majorHAnsi" w:hAnsiTheme="majorHAnsi" w:cstheme="minorHAnsi"/>
          <w:i/>
        </w:rPr>
        <w:t xml:space="preserve">. J Stud Alcohol Drugs </w:t>
      </w:r>
      <w:r w:rsidRPr="00B81E7A">
        <w:rPr>
          <w:rFonts w:asciiTheme="majorHAnsi" w:hAnsiTheme="majorHAnsi" w:cstheme="minorHAnsi"/>
        </w:rPr>
        <w:t>2015: 76(5), 680-689.</w:t>
      </w:r>
    </w:p>
    <w:p w14:paraId="3D3B7883"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rPr>
        <w:t xml:space="preserve">Cabrera-Nguyen EP, </w:t>
      </w:r>
      <w:r w:rsidRPr="00B81E7A">
        <w:rPr>
          <w:rFonts w:asciiTheme="majorHAnsi" w:hAnsiTheme="majorHAnsi" w:cstheme="minorHAnsi"/>
          <w:b/>
        </w:rPr>
        <w:t>Cavazos-Rehg P,</w:t>
      </w:r>
      <w:r w:rsidRPr="00B81E7A">
        <w:rPr>
          <w:rFonts w:asciiTheme="majorHAnsi" w:hAnsiTheme="majorHAnsi" w:cstheme="minorHAnsi"/>
        </w:rPr>
        <w:t xml:space="preserve"> Krauss MJ, Kim Y, Emery S, Awareness and use of dissolvable tobacco products in the United States. </w:t>
      </w:r>
      <w:r w:rsidRPr="00B81E7A">
        <w:rPr>
          <w:rFonts w:asciiTheme="majorHAnsi" w:hAnsiTheme="majorHAnsi" w:cstheme="minorHAnsi"/>
          <w:i/>
        </w:rPr>
        <w:t xml:space="preserve">Nicotine </w:t>
      </w:r>
      <w:proofErr w:type="spellStart"/>
      <w:r w:rsidRPr="00B81E7A">
        <w:rPr>
          <w:rFonts w:asciiTheme="majorHAnsi" w:hAnsiTheme="majorHAnsi" w:cstheme="minorHAnsi"/>
          <w:i/>
        </w:rPr>
        <w:t>Tob</w:t>
      </w:r>
      <w:proofErr w:type="spellEnd"/>
      <w:r w:rsidRPr="00B81E7A">
        <w:rPr>
          <w:rFonts w:asciiTheme="majorHAnsi" w:hAnsiTheme="majorHAnsi" w:cstheme="minorHAnsi"/>
          <w:i/>
        </w:rPr>
        <w:t xml:space="preserve"> Res</w:t>
      </w:r>
      <w:r w:rsidRPr="00B81E7A">
        <w:rPr>
          <w:rFonts w:asciiTheme="majorHAnsi" w:hAnsiTheme="majorHAnsi" w:cstheme="minorHAnsi"/>
        </w:rPr>
        <w:t xml:space="preserve"> 2015: 18(5): 857-863.</w:t>
      </w:r>
    </w:p>
    <w:p w14:paraId="2D8B10EC" w14:textId="77777777" w:rsidR="00BC6EEA" w:rsidRPr="00B81E7A" w:rsidRDefault="00BC6EEA" w:rsidP="00BC6EEA">
      <w:pPr>
        <w:numPr>
          <w:ilvl w:val="0"/>
          <w:numId w:val="23"/>
        </w:numPr>
        <w:spacing w:before="80" w:after="120" w:line="240" w:lineRule="auto"/>
        <w:rPr>
          <w:rFonts w:asciiTheme="majorHAnsi" w:hAnsiTheme="majorHAnsi" w:cstheme="minorHAnsi"/>
          <w:bCs/>
        </w:rPr>
      </w:pP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RA, </w:t>
      </w:r>
      <w:proofErr w:type="spellStart"/>
      <w:r w:rsidRPr="00B81E7A">
        <w:rPr>
          <w:rFonts w:asciiTheme="majorHAnsi" w:hAnsiTheme="majorHAnsi" w:cstheme="minorHAnsi"/>
          <w:bCs/>
        </w:rPr>
        <w:t>Hur</w:t>
      </w:r>
      <w:proofErr w:type="spellEnd"/>
      <w:r w:rsidRPr="00B81E7A">
        <w:rPr>
          <w:rFonts w:asciiTheme="majorHAnsi" w:hAnsiTheme="majorHAnsi" w:cstheme="minorHAnsi"/>
          <w:bCs/>
        </w:rPr>
        <w:t xml:space="preserve"> M, Agrawal A, Krauss MJ, Plunk AD,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w:t>
      </w:r>
      <w:r w:rsidRPr="00B81E7A">
        <w:rPr>
          <w:rFonts w:asciiTheme="majorHAnsi" w:hAnsiTheme="majorHAnsi" w:cstheme="minorHAnsi"/>
          <w:bCs/>
        </w:rPr>
        <w:t xml:space="preserve">, </w:t>
      </w:r>
      <w:proofErr w:type="spellStart"/>
      <w:r w:rsidRPr="00B81E7A">
        <w:rPr>
          <w:rFonts w:asciiTheme="majorHAnsi" w:hAnsiTheme="majorHAnsi" w:cstheme="minorHAnsi"/>
          <w:bCs/>
        </w:rPr>
        <w:t>Chaloupka</w:t>
      </w:r>
      <w:proofErr w:type="spellEnd"/>
      <w:r w:rsidRPr="00B81E7A">
        <w:rPr>
          <w:rFonts w:asciiTheme="majorHAnsi" w:hAnsiTheme="majorHAnsi" w:cstheme="minorHAnsi"/>
          <w:bCs/>
        </w:rPr>
        <w:t xml:space="preserve"> FJ, </w:t>
      </w:r>
      <w:proofErr w:type="spellStart"/>
      <w:r w:rsidRPr="00B81E7A">
        <w:rPr>
          <w:rFonts w:asciiTheme="majorHAnsi" w:hAnsiTheme="majorHAnsi" w:cstheme="minorHAnsi"/>
          <w:bCs/>
        </w:rPr>
        <w:t>Bierut</w:t>
      </w:r>
      <w:proofErr w:type="spellEnd"/>
      <w:r w:rsidRPr="00B81E7A">
        <w:rPr>
          <w:rFonts w:asciiTheme="majorHAnsi" w:hAnsiTheme="majorHAnsi" w:cstheme="minorHAnsi"/>
          <w:bCs/>
        </w:rPr>
        <w:t xml:space="preserve"> LJ, Medical marijuana laws and suicide. </w:t>
      </w:r>
      <w:r w:rsidRPr="00B81E7A">
        <w:rPr>
          <w:rFonts w:asciiTheme="majorHAnsi" w:hAnsiTheme="majorHAnsi" w:cstheme="minorHAnsi"/>
          <w:bCs/>
          <w:i/>
        </w:rPr>
        <w:t>Am J Public Health</w:t>
      </w:r>
      <w:r w:rsidRPr="00B81E7A">
        <w:rPr>
          <w:rFonts w:asciiTheme="majorHAnsi" w:hAnsiTheme="majorHAnsi" w:cstheme="minorHAnsi"/>
          <w:bCs/>
        </w:rPr>
        <w:t xml:space="preserve"> 2015; 105(8): e3.</w:t>
      </w:r>
    </w:p>
    <w:p w14:paraId="4B14E8ED"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 Connolly S, Rosas C, </w:t>
      </w:r>
      <w:proofErr w:type="spellStart"/>
      <w:r w:rsidRPr="00B81E7A">
        <w:rPr>
          <w:rFonts w:asciiTheme="majorHAnsi" w:hAnsiTheme="majorHAnsi" w:cstheme="minorHAnsi"/>
        </w:rPr>
        <w:t>Bharadwaj</w:t>
      </w:r>
      <w:proofErr w:type="spellEnd"/>
      <w:r w:rsidRPr="00B81E7A">
        <w:rPr>
          <w:rFonts w:asciiTheme="majorHAnsi" w:hAnsiTheme="majorHAnsi" w:cstheme="minorHAnsi"/>
        </w:rPr>
        <w:t xml:space="preserve"> M, </w:t>
      </w:r>
      <w:proofErr w:type="spellStart"/>
      <w:r w:rsidRPr="00B81E7A">
        <w:rPr>
          <w:rFonts w:asciiTheme="majorHAnsi" w:hAnsiTheme="majorHAnsi" w:cstheme="minorHAnsi"/>
        </w:rPr>
        <w:t>Bierut</w:t>
      </w:r>
      <w:proofErr w:type="spellEnd"/>
      <w:r w:rsidRPr="00B81E7A">
        <w:rPr>
          <w:rFonts w:asciiTheme="majorHAnsi" w:hAnsiTheme="majorHAnsi" w:cstheme="minorHAnsi"/>
        </w:rPr>
        <w:t xml:space="preserve"> LJ, A content analysis of depression-related tweets. </w:t>
      </w:r>
      <w:proofErr w:type="spellStart"/>
      <w:r w:rsidRPr="00B81E7A">
        <w:rPr>
          <w:rFonts w:asciiTheme="majorHAnsi" w:hAnsiTheme="majorHAnsi" w:cstheme="minorHAnsi"/>
          <w:i/>
        </w:rPr>
        <w:t>Comput</w:t>
      </w:r>
      <w:proofErr w:type="spellEnd"/>
      <w:r w:rsidRPr="00B81E7A">
        <w:rPr>
          <w:rFonts w:asciiTheme="majorHAnsi" w:hAnsiTheme="majorHAnsi" w:cstheme="minorHAnsi"/>
          <w:i/>
        </w:rPr>
        <w:t xml:space="preserve"> Human </w:t>
      </w:r>
      <w:proofErr w:type="spellStart"/>
      <w:r w:rsidRPr="00B81E7A">
        <w:rPr>
          <w:rFonts w:asciiTheme="majorHAnsi" w:hAnsiTheme="majorHAnsi" w:cstheme="minorHAnsi"/>
          <w:i/>
        </w:rPr>
        <w:t>Behav</w:t>
      </w:r>
      <w:proofErr w:type="spellEnd"/>
      <w:r w:rsidRPr="00B81E7A">
        <w:rPr>
          <w:rFonts w:asciiTheme="majorHAnsi" w:hAnsiTheme="majorHAnsi" w:cstheme="minorHAnsi"/>
        </w:rPr>
        <w:t xml:space="preserve"> 2016: 54, 351-357.</w:t>
      </w:r>
    </w:p>
    <w:p w14:paraId="7C38B8F7"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bCs/>
        </w:rPr>
        <w:t>Grucza RA, Agrawal A, Krauss MJ,</w:t>
      </w:r>
      <w:r w:rsidRPr="00B81E7A">
        <w:rPr>
          <w:rFonts w:asciiTheme="majorHAnsi" w:hAnsiTheme="majorHAnsi" w:cstheme="minorHAnsi"/>
          <w:b/>
          <w:bCs/>
        </w:rPr>
        <w:t xml:space="preserve"> Cavazos-Rehg PA</w:t>
      </w:r>
      <w:r w:rsidRPr="00B81E7A">
        <w:rPr>
          <w:rFonts w:asciiTheme="majorHAnsi" w:hAnsiTheme="majorHAnsi" w:cstheme="minorHAnsi"/>
          <w:bCs/>
        </w:rPr>
        <w:t xml:space="preserve">, Bierut LJ, Recent trends in the prevalence of marijuana use and associated disorders in the United States. </w:t>
      </w:r>
      <w:r w:rsidRPr="00B81E7A">
        <w:rPr>
          <w:rFonts w:asciiTheme="majorHAnsi" w:hAnsiTheme="majorHAnsi" w:cstheme="minorHAnsi"/>
          <w:bCs/>
          <w:i/>
        </w:rPr>
        <w:t xml:space="preserve">JAMA Psychiatry </w:t>
      </w:r>
      <w:r w:rsidRPr="00B81E7A">
        <w:rPr>
          <w:rFonts w:asciiTheme="majorHAnsi" w:hAnsiTheme="majorHAnsi" w:cstheme="minorHAnsi"/>
          <w:bCs/>
        </w:rPr>
        <w:t>2016: 73(3): 300-301.</w:t>
      </w:r>
    </w:p>
    <w:p w14:paraId="271CD903"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 </w:t>
      </w:r>
      <w:proofErr w:type="spellStart"/>
      <w:r w:rsidRPr="00B81E7A">
        <w:rPr>
          <w:rFonts w:asciiTheme="majorHAnsi" w:hAnsiTheme="majorHAnsi" w:cstheme="minorHAnsi"/>
          <w:bCs/>
        </w:rPr>
        <w:t>Housten</w:t>
      </w:r>
      <w:proofErr w:type="spellEnd"/>
      <w:r w:rsidRPr="00B81E7A">
        <w:rPr>
          <w:rFonts w:asciiTheme="majorHAnsi" w:hAnsiTheme="majorHAnsi" w:cstheme="minorHAnsi"/>
          <w:bCs/>
        </w:rPr>
        <w:t xml:space="preserve"> AJ, 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w:t>
      </w:r>
      <w:proofErr w:type="spellStart"/>
      <w:r w:rsidRPr="00B81E7A">
        <w:rPr>
          <w:rFonts w:asciiTheme="majorHAnsi" w:hAnsiTheme="majorHAnsi" w:cstheme="minorHAnsi"/>
          <w:bCs/>
        </w:rPr>
        <w:t>Spitznagel</w:t>
      </w:r>
      <w:proofErr w:type="spellEnd"/>
      <w:r w:rsidRPr="00B81E7A">
        <w:rPr>
          <w:rFonts w:asciiTheme="majorHAnsi" w:hAnsiTheme="majorHAnsi" w:cstheme="minorHAnsi"/>
          <w:bCs/>
        </w:rPr>
        <w:t xml:space="preserve"> EL, </w:t>
      </w:r>
      <w:proofErr w:type="spellStart"/>
      <w:r w:rsidRPr="00B81E7A">
        <w:rPr>
          <w:rFonts w:asciiTheme="majorHAnsi" w:hAnsiTheme="majorHAnsi" w:cstheme="minorHAnsi"/>
          <w:bCs/>
        </w:rPr>
        <w:t>Chaloupka</w:t>
      </w:r>
      <w:proofErr w:type="spellEnd"/>
      <w:r w:rsidRPr="00B81E7A">
        <w:rPr>
          <w:rFonts w:asciiTheme="majorHAnsi" w:hAnsiTheme="majorHAnsi" w:cstheme="minorHAnsi"/>
          <w:bCs/>
        </w:rPr>
        <w:t xml:space="preserve"> FJ, </w:t>
      </w: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 Johnston LD, O'Malley PM, Bierut LJ, Selected state policies and associations with alcohol use behaviors and risky driving behaviors among youth: Findings from Monitoring the Future study. </w:t>
      </w:r>
      <w:r w:rsidRPr="00B81E7A">
        <w:rPr>
          <w:rFonts w:asciiTheme="majorHAnsi" w:hAnsiTheme="majorHAnsi" w:cstheme="minorHAnsi"/>
          <w:bCs/>
          <w:i/>
        </w:rPr>
        <w:t xml:space="preserve">Alcohol </w:t>
      </w:r>
      <w:proofErr w:type="spellStart"/>
      <w:r w:rsidRPr="00B81E7A">
        <w:rPr>
          <w:rFonts w:asciiTheme="majorHAnsi" w:hAnsiTheme="majorHAnsi" w:cstheme="minorHAnsi"/>
          <w:bCs/>
          <w:i/>
        </w:rPr>
        <w:t>Clin</w:t>
      </w:r>
      <w:proofErr w:type="spellEnd"/>
      <w:r w:rsidRPr="00B81E7A">
        <w:rPr>
          <w:rFonts w:asciiTheme="majorHAnsi" w:hAnsiTheme="majorHAnsi" w:cstheme="minorHAnsi"/>
          <w:bCs/>
          <w:i/>
        </w:rPr>
        <w:t xml:space="preserve"> </w:t>
      </w:r>
      <w:proofErr w:type="spellStart"/>
      <w:r w:rsidRPr="00B81E7A">
        <w:rPr>
          <w:rFonts w:asciiTheme="majorHAnsi" w:hAnsiTheme="majorHAnsi" w:cstheme="minorHAnsi"/>
          <w:bCs/>
          <w:i/>
        </w:rPr>
        <w:t>Exp</w:t>
      </w:r>
      <w:proofErr w:type="spellEnd"/>
      <w:r w:rsidRPr="00B81E7A">
        <w:rPr>
          <w:rFonts w:asciiTheme="majorHAnsi" w:hAnsiTheme="majorHAnsi" w:cstheme="minorHAnsi"/>
          <w:bCs/>
          <w:i/>
        </w:rPr>
        <w:t xml:space="preserve"> Res</w:t>
      </w:r>
      <w:r w:rsidRPr="00B81E7A">
        <w:rPr>
          <w:rFonts w:asciiTheme="majorHAnsi" w:hAnsiTheme="majorHAnsi" w:cstheme="minorHAnsi"/>
          <w:bCs/>
        </w:rPr>
        <w:t xml:space="preserve"> 2016: 40(5), 1030-1036.</w:t>
      </w:r>
    </w:p>
    <w:p w14:paraId="18BE168B" w14:textId="77777777" w:rsidR="00BC6EEA" w:rsidRPr="00B81E7A" w:rsidRDefault="00BC6EEA" w:rsidP="00BC6EEA">
      <w:pPr>
        <w:numPr>
          <w:ilvl w:val="0"/>
          <w:numId w:val="23"/>
        </w:numPr>
        <w:spacing w:before="80" w:after="120" w:line="240" w:lineRule="auto"/>
        <w:rPr>
          <w:rFonts w:asciiTheme="majorHAnsi" w:hAnsiTheme="majorHAnsi" w:cstheme="minorHAnsi"/>
          <w:bCs/>
        </w:rPr>
      </w:pPr>
      <w:r w:rsidRPr="00B81E7A">
        <w:rPr>
          <w:rFonts w:asciiTheme="majorHAnsi" w:hAnsiTheme="majorHAnsi" w:cstheme="minorHAnsi"/>
          <w:b/>
          <w:bCs/>
        </w:rPr>
        <w:t xml:space="preserve">Cavazos-Rehg PA, </w:t>
      </w:r>
      <w:r w:rsidRPr="00B81E7A">
        <w:rPr>
          <w:rFonts w:asciiTheme="majorHAnsi" w:hAnsiTheme="majorHAnsi" w:cstheme="minorHAnsi"/>
          <w:bCs/>
        </w:rPr>
        <w:t xml:space="preserve">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w:t>
      </w:r>
      <w:proofErr w:type="spellStart"/>
      <w:r w:rsidRPr="00B81E7A">
        <w:rPr>
          <w:rFonts w:asciiTheme="majorHAnsi" w:hAnsiTheme="majorHAnsi" w:cstheme="minorHAnsi"/>
          <w:bCs/>
        </w:rPr>
        <w:t>Bierut</w:t>
      </w:r>
      <w:proofErr w:type="spellEnd"/>
      <w:r w:rsidRPr="00B81E7A">
        <w:rPr>
          <w:rFonts w:asciiTheme="majorHAnsi" w:hAnsiTheme="majorHAnsi" w:cstheme="minorHAnsi"/>
          <w:bCs/>
        </w:rPr>
        <w:t xml:space="preserve"> L, Marijuana-related posts on Instagram. </w:t>
      </w:r>
      <w:proofErr w:type="spellStart"/>
      <w:r w:rsidRPr="00B81E7A">
        <w:rPr>
          <w:rFonts w:asciiTheme="majorHAnsi" w:hAnsiTheme="majorHAnsi" w:cstheme="minorHAnsi"/>
          <w:bCs/>
          <w:i/>
        </w:rPr>
        <w:t>Prev</w:t>
      </w:r>
      <w:proofErr w:type="spellEnd"/>
      <w:r w:rsidRPr="00B81E7A">
        <w:rPr>
          <w:rFonts w:asciiTheme="majorHAnsi" w:hAnsiTheme="majorHAnsi" w:cstheme="minorHAnsi"/>
          <w:bCs/>
          <w:i/>
        </w:rPr>
        <w:t xml:space="preserve"> </w:t>
      </w:r>
      <w:proofErr w:type="spellStart"/>
      <w:r w:rsidRPr="00B81E7A">
        <w:rPr>
          <w:rFonts w:asciiTheme="majorHAnsi" w:hAnsiTheme="majorHAnsi" w:cstheme="minorHAnsi"/>
          <w:bCs/>
          <w:i/>
        </w:rPr>
        <w:t>Sci</w:t>
      </w:r>
      <w:proofErr w:type="spellEnd"/>
      <w:r w:rsidRPr="00B81E7A">
        <w:rPr>
          <w:rFonts w:asciiTheme="majorHAnsi" w:hAnsiTheme="majorHAnsi" w:cstheme="minorHAnsi"/>
          <w:bCs/>
        </w:rPr>
        <w:t xml:space="preserve"> 2016: 17(6), 710-720.</w:t>
      </w:r>
    </w:p>
    <w:p w14:paraId="4F738CCA" w14:textId="77777777" w:rsidR="00BC6EEA" w:rsidRPr="00B81E7A" w:rsidRDefault="00BC6EEA" w:rsidP="00BC6EEA">
      <w:pPr>
        <w:numPr>
          <w:ilvl w:val="0"/>
          <w:numId w:val="23"/>
        </w:numPr>
        <w:spacing w:after="120" w:line="240" w:lineRule="auto"/>
        <w:rPr>
          <w:rFonts w:asciiTheme="majorHAnsi" w:hAnsiTheme="majorHAnsi" w:cstheme="minorHAnsi"/>
          <w:b/>
          <w:bCs/>
        </w:rPr>
      </w:pP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w:t>
      </w:r>
      <w:r w:rsidRPr="00B81E7A">
        <w:rPr>
          <w:rFonts w:asciiTheme="majorHAnsi" w:hAnsiTheme="majorHAnsi" w:cstheme="minorHAnsi"/>
          <w:bCs/>
        </w:rPr>
        <w:t xml:space="preserve">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Krauss MJ, </w:t>
      </w:r>
      <w:proofErr w:type="spellStart"/>
      <w:r w:rsidRPr="00B81E7A">
        <w:rPr>
          <w:rFonts w:asciiTheme="majorHAnsi" w:hAnsiTheme="majorHAnsi" w:cstheme="minorHAnsi"/>
          <w:bCs/>
        </w:rPr>
        <w:t>Agbonavbare</w:t>
      </w:r>
      <w:proofErr w:type="spellEnd"/>
      <w:r w:rsidRPr="00B81E7A">
        <w:rPr>
          <w:rFonts w:asciiTheme="majorHAnsi" w:hAnsiTheme="majorHAnsi" w:cstheme="minorHAnsi"/>
          <w:bCs/>
        </w:rPr>
        <w:t xml:space="preserve"> V, </w:t>
      </w: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 Bierut L, A content analysis of tweets about high-potency marijuana. </w:t>
      </w:r>
      <w:r w:rsidRPr="00B81E7A">
        <w:rPr>
          <w:rFonts w:asciiTheme="majorHAnsi" w:hAnsiTheme="majorHAnsi" w:cstheme="minorHAnsi"/>
          <w:bCs/>
          <w:i/>
        </w:rPr>
        <w:t>Drug Alcohol Depend</w:t>
      </w:r>
      <w:r w:rsidRPr="00B81E7A">
        <w:rPr>
          <w:rFonts w:asciiTheme="majorHAnsi" w:hAnsiTheme="majorHAnsi" w:cstheme="minorHAnsi"/>
          <w:bCs/>
        </w:rPr>
        <w:t xml:space="preserve"> 2016: 166, 100-108.</w:t>
      </w:r>
      <w:r w:rsidRPr="00B81E7A">
        <w:rPr>
          <w:rFonts w:asciiTheme="majorHAnsi" w:hAnsiTheme="majorHAnsi" w:cstheme="minorHAnsi"/>
          <w:b/>
          <w:bCs/>
        </w:rPr>
        <w:t xml:space="preserve"> </w:t>
      </w:r>
    </w:p>
    <w:p w14:paraId="1EED075D" w14:textId="77777777" w:rsidR="00BC6EEA" w:rsidRPr="00B81E7A" w:rsidRDefault="00BC6EEA" w:rsidP="00BC6EEA">
      <w:pPr>
        <w:numPr>
          <w:ilvl w:val="0"/>
          <w:numId w:val="23"/>
        </w:numPr>
        <w:spacing w:before="80" w:after="120" w:line="240" w:lineRule="auto"/>
        <w:rPr>
          <w:rFonts w:asciiTheme="majorHAnsi" w:hAnsiTheme="majorHAnsi" w:cstheme="minorHAnsi"/>
          <w:bCs/>
        </w:rPr>
      </w:pP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w:t>
      </w:r>
      <w:r w:rsidRPr="00B81E7A">
        <w:rPr>
          <w:rFonts w:asciiTheme="majorHAnsi" w:hAnsiTheme="majorHAnsi" w:cstheme="minorHAnsi"/>
          <w:b/>
          <w:bCs/>
        </w:rPr>
        <w:t xml:space="preserve"> </w:t>
      </w:r>
      <w:r w:rsidRPr="00B81E7A">
        <w:rPr>
          <w:rFonts w:asciiTheme="majorHAnsi" w:hAnsiTheme="majorHAnsi" w:cstheme="minorHAnsi"/>
          <w:bCs/>
        </w:rPr>
        <w:t>Krauss MJ, Connolly S,</w:t>
      </w:r>
      <w:r w:rsidRPr="00B81E7A">
        <w:rPr>
          <w:rFonts w:asciiTheme="majorHAnsi" w:hAnsiTheme="majorHAnsi" w:cstheme="minorHAnsi"/>
          <w:b/>
          <w:bCs/>
        </w:rPr>
        <w:t xml:space="preserve"> Cavazos-Rehg PA,</w:t>
      </w:r>
      <w:r w:rsidRPr="00B81E7A">
        <w:rPr>
          <w:rFonts w:asciiTheme="majorHAnsi" w:hAnsiTheme="majorHAnsi" w:cstheme="minorHAnsi"/>
          <w:bCs/>
        </w:rPr>
        <w:t xml:space="preserve"> A content analysis of vaping advertisements on Twitter, November 2014. </w:t>
      </w:r>
      <w:proofErr w:type="spellStart"/>
      <w:r w:rsidRPr="00B81E7A">
        <w:rPr>
          <w:rFonts w:asciiTheme="majorHAnsi" w:hAnsiTheme="majorHAnsi" w:cstheme="minorHAnsi"/>
          <w:bCs/>
          <w:i/>
        </w:rPr>
        <w:t>Prev</w:t>
      </w:r>
      <w:proofErr w:type="spellEnd"/>
      <w:r w:rsidRPr="00B81E7A">
        <w:rPr>
          <w:rFonts w:asciiTheme="majorHAnsi" w:hAnsiTheme="majorHAnsi" w:cstheme="minorHAnsi"/>
          <w:bCs/>
          <w:i/>
        </w:rPr>
        <w:t xml:space="preserve"> Chronic Dis</w:t>
      </w:r>
      <w:r w:rsidRPr="00B81E7A">
        <w:rPr>
          <w:rFonts w:asciiTheme="majorHAnsi" w:hAnsiTheme="majorHAnsi" w:cstheme="minorHAnsi"/>
          <w:bCs/>
        </w:rPr>
        <w:t xml:space="preserve"> 2016; 13, E139.</w:t>
      </w:r>
    </w:p>
    <w:p w14:paraId="0640366F" w14:textId="77777777" w:rsidR="00BC6EEA" w:rsidRPr="00B81E7A" w:rsidRDefault="00BC6EEA" w:rsidP="00BC6EEA">
      <w:pPr>
        <w:numPr>
          <w:ilvl w:val="0"/>
          <w:numId w:val="23"/>
        </w:numPr>
        <w:spacing w:before="120" w:after="120" w:line="240" w:lineRule="auto"/>
        <w:rPr>
          <w:rFonts w:asciiTheme="majorHAnsi" w:hAnsiTheme="majorHAnsi" w:cstheme="minorHAnsi"/>
          <w:b/>
          <w:bCs/>
        </w:rPr>
      </w:pPr>
      <w:r w:rsidRPr="00B81E7A">
        <w:rPr>
          <w:rFonts w:asciiTheme="majorHAnsi" w:hAnsiTheme="majorHAnsi" w:cstheme="minorHAnsi"/>
          <w:b/>
          <w:bCs/>
        </w:rPr>
        <w:t xml:space="preserve">Cavazos-Rehg PA, </w:t>
      </w:r>
      <w:r w:rsidRPr="00B81E7A">
        <w:rPr>
          <w:rFonts w:asciiTheme="majorHAnsi" w:hAnsiTheme="majorHAnsi" w:cstheme="minorHAnsi"/>
          <w:bCs/>
        </w:rPr>
        <w:t xml:space="preserve">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 Connolly S, Rosas C, </w:t>
      </w:r>
      <w:proofErr w:type="spellStart"/>
      <w:r w:rsidRPr="00B81E7A">
        <w:rPr>
          <w:rFonts w:asciiTheme="majorHAnsi" w:hAnsiTheme="majorHAnsi" w:cstheme="minorHAnsi"/>
          <w:bCs/>
        </w:rPr>
        <w:t>Bharadwaj</w:t>
      </w:r>
      <w:proofErr w:type="spellEnd"/>
      <w:r w:rsidRPr="00B81E7A">
        <w:rPr>
          <w:rFonts w:asciiTheme="majorHAnsi" w:hAnsiTheme="majorHAnsi" w:cstheme="minorHAnsi"/>
          <w:bCs/>
        </w:rPr>
        <w:t xml:space="preserve"> M, </w:t>
      </w:r>
      <w:proofErr w:type="spellStart"/>
      <w:r w:rsidRPr="00B81E7A">
        <w:rPr>
          <w:rFonts w:asciiTheme="majorHAnsi" w:hAnsiTheme="majorHAnsi" w:cstheme="minorHAnsi"/>
          <w:bCs/>
        </w:rPr>
        <w:t>Grucza</w:t>
      </w:r>
      <w:proofErr w:type="spellEnd"/>
      <w:r w:rsidRPr="00B81E7A">
        <w:rPr>
          <w:rFonts w:asciiTheme="majorHAnsi" w:hAnsiTheme="majorHAnsi" w:cstheme="minorHAnsi"/>
          <w:bCs/>
        </w:rPr>
        <w:t xml:space="preserve"> R, Bierut LJ. An analysis of depression, self-harm, and suicidal ideation content on Tumblr. Crisis 2017: 38; 44-52. </w:t>
      </w:r>
      <w:proofErr w:type="spellStart"/>
      <w:r w:rsidRPr="00B81E7A">
        <w:rPr>
          <w:rFonts w:asciiTheme="majorHAnsi" w:hAnsiTheme="majorHAnsi" w:cstheme="minorHAnsi"/>
          <w:bCs/>
        </w:rPr>
        <w:t>doi</w:t>
      </w:r>
      <w:proofErr w:type="spellEnd"/>
      <w:r w:rsidRPr="00B81E7A">
        <w:rPr>
          <w:rFonts w:asciiTheme="majorHAnsi" w:hAnsiTheme="majorHAnsi" w:cstheme="minorHAnsi"/>
          <w:bCs/>
        </w:rPr>
        <w:t>: 10.1027/0227-5910/a000409</w:t>
      </w:r>
      <w:r w:rsidRPr="00B81E7A">
        <w:rPr>
          <w:rFonts w:asciiTheme="majorHAnsi" w:hAnsiTheme="majorHAnsi" w:cstheme="minorHAnsi"/>
          <w:b/>
          <w:bCs/>
        </w:rPr>
        <w:t xml:space="preserve"> </w:t>
      </w:r>
    </w:p>
    <w:p w14:paraId="6874E3EA" w14:textId="77777777" w:rsidR="00BC6EEA" w:rsidRPr="00B81E7A" w:rsidRDefault="00BC6EEA" w:rsidP="00BC6EEA">
      <w:pPr>
        <w:numPr>
          <w:ilvl w:val="0"/>
          <w:numId w:val="23"/>
        </w:numPr>
        <w:spacing w:before="80" w:after="120" w:line="240" w:lineRule="auto"/>
        <w:rPr>
          <w:rFonts w:asciiTheme="majorHAnsi" w:hAnsiTheme="majorHAnsi" w:cstheme="minorHAnsi"/>
          <w:b/>
          <w:bCs/>
        </w:rPr>
      </w:pPr>
      <w:r w:rsidRPr="00B81E7A">
        <w:rPr>
          <w:rFonts w:asciiTheme="majorHAnsi" w:hAnsiTheme="majorHAnsi" w:cstheme="minorHAnsi"/>
          <w:bCs/>
        </w:rPr>
        <w:t xml:space="preserve">Bierut T, 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w:t>
      </w:r>
      <w:r w:rsidRPr="00B81E7A">
        <w:rPr>
          <w:rFonts w:asciiTheme="majorHAnsi" w:hAnsiTheme="majorHAnsi" w:cstheme="minorHAnsi"/>
          <w:b/>
          <w:bCs/>
        </w:rPr>
        <w:t xml:space="preserve"> 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 </w:t>
      </w:r>
      <w:r w:rsidRPr="00B81E7A">
        <w:rPr>
          <w:rFonts w:asciiTheme="majorHAnsi" w:hAnsiTheme="majorHAnsi" w:cstheme="minorHAnsi"/>
          <w:bCs/>
        </w:rPr>
        <w:t xml:space="preserve">Exploring marijuana advertising on </w:t>
      </w:r>
      <w:proofErr w:type="spellStart"/>
      <w:r w:rsidRPr="00B81E7A">
        <w:rPr>
          <w:rFonts w:asciiTheme="majorHAnsi" w:hAnsiTheme="majorHAnsi" w:cstheme="minorHAnsi"/>
          <w:bCs/>
        </w:rPr>
        <w:t>Weedmaps</w:t>
      </w:r>
      <w:proofErr w:type="spellEnd"/>
      <w:r w:rsidRPr="00B81E7A">
        <w:rPr>
          <w:rFonts w:asciiTheme="majorHAnsi" w:hAnsiTheme="majorHAnsi" w:cstheme="minorHAnsi"/>
          <w:bCs/>
        </w:rPr>
        <w:t xml:space="preserve">, a popular online directory. </w:t>
      </w:r>
      <w:proofErr w:type="spellStart"/>
      <w:r w:rsidRPr="00B81E7A">
        <w:rPr>
          <w:rFonts w:asciiTheme="majorHAnsi" w:hAnsiTheme="majorHAnsi" w:cstheme="minorHAnsi"/>
          <w:bCs/>
          <w:i/>
        </w:rPr>
        <w:t>Prev</w:t>
      </w:r>
      <w:proofErr w:type="spellEnd"/>
      <w:r w:rsidRPr="00B81E7A">
        <w:rPr>
          <w:rFonts w:asciiTheme="majorHAnsi" w:hAnsiTheme="majorHAnsi" w:cstheme="minorHAnsi"/>
          <w:bCs/>
          <w:i/>
        </w:rPr>
        <w:t xml:space="preserve"> </w:t>
      </w:r>
      <w:proofErr w:type="spellStart"/>
      <w:r w:rsidRPr="00B81E7A">
        <w:rPr>
          <w:rFonts w:asciiTheme="majorHAnsi" w:hAnsiTheme="majorHAnsi" w:cstheme="minorHAnsi"/>
          <w:bCs/>
          <w:i/>
        </w:rPr>
        <w:t>Sci</w:t>
      </w:r>
      <w:proofErr w:type="spellEnd"/>
      <w:r w:rsidRPr="00B81E7A">
        <w:rPr>
          <w:rFonts w:asciiTheme="majorHAnsi" w:hAnsiTheme="majorHAnsi" w:cstheme="minorHAnsi"/>
          <w:bCs/>
        </w:rPr>
        <w:t xml:space="preserve"> 2017: 18(2); 183-192. </w:t>
      </w:r>
      <w:proofErr w:type="spellStart"/>
      <w:proofErr w:type="gramStart"/>
      <w:r w:rsidRPr="00B81E7A">
        <w:rPr>
          <w:rFonts w:asciiTheme="majorHAnsi" w:hAnsiTheme="majorHAnsi" w:cstheme="minorHAnsi"/>
          <w:bCs/>
        </w:rPr>
        <w:t>doi</w:t>
      </w:r>
      <w:proofErr w:type="spellEnd"/>
      <w:proofErr w:type="gramEnd"/>
      <w:r w:rsidRPr="00B81E7A">
        <w:rPr>
          <w:rFonts w:asciiTheme="majorHAnsi" w:hAnsiTheme="majorHAnsi" w:cstheme="minorHAnsi"/>
          <w:bCs/>
        </w:rPr>
        <w:t>: 10.1007/s11121-016-0702-z.</w:t>
      </w:r>
    </w:p>
    <w:p w14:paraId="67586C8F"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rPr>
        <w:t xml:space="preserve">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Stelzer</w:t>
      </w:r>
      <w:proofErr w:type="spellEnd"/>
      <w:r w:rsidRPr="00B81E7A">
        <w:rPr>
          <w:rFonts w:asciiTheme="majorHAnsi" w:hAnsiTheme="majorHAnsi" w:cstheme="minorHAnsi"/>
        </w:rPr>
        <w:t>-Monahan HE, Bierut T</w:t>
      </w:r>
      <w:r w:rsidRPr="00B81E7A">
        <w:rPr>
          <w:rFonts w:asciiTheme="majorHAnsi" w:hAnsiTheme="majorHAnsi" w:cstheme="minorHAnsi"/>
          <w:b/>
        </w:rPr>
        <w:t>, Cavazos-Rehg PA</w:t>
      </w:r>
      <w:r w:rsidRPr="00B81E7A">
        <w:rPr>
          <w:rFonts w:asciiTheme="majorHAnsi" w:hAnsiTheme="majorHAnsi" w:cstheme="minorHAnsi"/>
        </w:rPr>
        <w:t>, “</w:t>
      </w:r>
      <w:r w:rsidRPr="00B81E7A">
        <w:rPr>
          <w:rFonts w:asciiTheme="majorHAnsi" w:hAnsiTheme="majorHAnsi" w:cstheme="minorHAnsi"/>
          <w:i/>
        </w:rPr>
        <w:t>It takes longer, but when it hits you it hits you!</w:t>
      </w:r>
      <w:r w:rsidRPr="00B81E7A">
        <w:rPr>
          <w:rFonts w:asciiTheme="majorHAnsi" w:hAnsiTheme="majorHAnsi" w:cstheme="minorHAnsi"/>
        </w:rPr>
        <w:t xml:space="preserve">”: Videos about marijuana edibles on YouTube. </w:t>
      </w:r>
      <w:proofErr w:type="spellStart"/>
      <w:r w:rsidRPr="00B81E7A">
        <w:rPr>
          <w:rFonts w:asciiTheme="majorHAnsi" w:hAnsiTheme="majorHAnsi" w:cstheme="minorHAnsi"/>
          <w:i/>
        </w:rPr>
        <w:t>Subst</w:t>
      </w:r>
      <w:proofErr w:type="spellEnd"/>
      <w:r w:rsidRPr="00B81E7A">
        <w:rPr>
          <w:rFonts w:asciiTheme="majorHAnsi" w:hAnsiTheme="majorHAnsi" w:cstheme="minorHAnsi"/>
          <w:i/>
        </w:rPr>
        <w:t xml:space="preserve"> Use Misuse </w:t>
      </w:r>
      <w:r w:rsidRPr="00B81E7A">
        <w:rPr>
          <w:rFonts w:asciiTheme="majorHAnsi" w:hAnsiTheme="majorHAnsi" w:cstheme="minorHAnsi"/>
        </w:rPr>
        <w:t xml:space="preserve">2017: 52(6), 709-716. </w:t>
      </w:r>
      <w:proofErr w:type="spellStart"/>
      <w:r w:rsidRPr="00B81E7A">
        <w:rPr>
          <w:rFonts w:asciiTheme="majorHAnsi" w:hAnsiTheme="majorHAnsi" w:cstheme="minorHAnsi"/>
        </w:rPr>
        <w:t>doi</w:t>
      </w:r>
      <w:proofErr w:type="spellEnd"/>
      <w:r w:rsidRPr="00B81E7A">
        <w:rPr>
          <w:rFonts w:asciiTheme="majorHAnsi" w:hAnsiTheme="majorHAnsi" w:cstheme="minorHAnsi"/>
        </w:rPr>
        <w:t>: 10.1080/10826084.2016.1253749</w:t>
      </w:r>
    </w:p>
    <w:p w14:paraId="4649A103" w14:textId="2D2E04EB"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rPr>
        <w:t xml:space="preserve">Krauss MJ, </w:t>
      </w:r>
      <w:proofErr w:type="spellStart"/>
      <w:r w:rsidRPr="00B81E7A">
        <w:rPr>
          <w:rFonts w:asciiTheme="majorHAnsi" w:hAnsiTheme="majorHAnsi" w:cstheme="minorHAnsi"/>
        </w:rPr>
        <w:t>Rajbhandari</w:t>
      </w:r>
      <w:proofErr w:type="spellEnd"/>
      <w:r w:rsidRPr="00B81E7A">
        <w:rPr>
          <w:rFonts w:asciiTheme="majorHAnsi" w:hAnsiTheme="majorHAnsi" w:cstheme="minorHAnsi"/>
        </w:rPr>
        <w:t xml:space="preserve"> B,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w:t>
      </w: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PA</w:t>
      </w:r>
      <w:r w:rsidRPr="00B81E7A">
        <w:rPr>
          <w:rFonts w:asciiTheme="majorHAnsi" w:hAnsiTheme="majorHAnsi" w:cstheme="minorHAnsi"/>
        </w:rPr>
        <w:t xml:space="preserve">, A latent class analysis of poly-marijuana use among young adults. </w:t>
      </w:r>
      <w:r w:rsidRPr="00B81E7A">
        <w:rPr>
          <w:rFonts w:asciiTheme="majorHAnsi" w:hAnsiTheme="majorHAnsi" w:cstheme="minorHAnsi"/>
          <w:i/>
        </w:rPr>
        <w:t xml:space="preserve">Addictive Behaviors </w:t>
      </w:r>
      <w:r w:rsidRPr="00B81E7A">
        <w:rPr>
          <w:rFonts w:asciiTheme="majorHAnsi" w:hAnsiTheme="majorHAnsi" w:cstheme="minorHAnsi"/>
        </w:rPr>
        <w:t xml:space="preserve">2017: 75, 159-165. </w:t>
      </w:r>
      <w:proofErr w:type="spellStart"/>
      <w:r w:rsidRPr="00B81E7A">
        <w:rPr>
          <w:rFonts w:asciiTheme="majorHAnsi" w:hAnsiTheme="majorHAnsi" w:cstheme="minorHAnsi"/>
        </w:rPr>
        <w:t>doi</w:t>
      </w:r>
      <w:proofErr w:type="spellEnd"/>
      <w:r w:rsidRPr="00B81E7A">
        <w:rPr>
          <w:rFonts w:asciiTheme="majorHAnsi" w:hAnsiTheme="majorHAnsi" w:cstheme="minorHAnsi"/>
        </w:rPr>
        <w:t xml:space="preserve">: </w:t>
      </w:r>
      <w:r w:rsidRPr="00D940A3">
        <w:rPr>
          <w:rFonts w:asciiTheme="majorHAnsi" w:hAnsiTheme="majorHAnsi" w:cstheme="minorHAnsi"/>
        </w:rPr>
        <w:t>10.1016/j.addbeh.2017.07.021</w:t>
      </w:r>
      <w:r w:rsidRPr="00B81E7A">
        <w:rPr>
          <w:rFonts w:asciiTheme="majorHAnsi" w:hAnsiTheme="majorHAnsi" w:cstheme="minorHAnsi"/>
        </w:rPr>
        <w:t xml:space="preserve"> </w:t>
      </w:r>
    </w:p>
    <w:p w14:paraId="11B2BB9F" w14:textId="77777777" w:rsidR="00BC6EEA" w:rsidRPr="00B81E7A" w:rsidRDefault="00BC6EEA" w:rsidP="00BC6EEA">
      <w:pPr>
        <w:pStyle w:val="ListParagraph"/>
        <w:numPr>
          <w:ilvl w:val="0"/>
          <w:numId w:val="23"/>
        </w:numPr>
        <w:spacing w:after="120" w:line="240" w:lineRule="auto"/>
        <w:contextualSpacing w:val="0"/>
        <w:rPr>
          <w:rFonts w:asciiTheme="majorHAnsi" w:hAnsiTheme="majorHAnsi" w:cstheme="minorHAnsi"/>
        </w:rPr>
      </w:pPr>
      <w:r w:rsidRPr="00B81E7A">
        <w:rPr>
          <w:rFonts w:asciiTheme="majorHAnsi" w:hAnsiTheme="majorHAnsi" w:cstheme="minorHAnsi"/>
        </w:rPr>
        <w:t xml:space="preserve">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Sehi</w:t>
      </w:r>
      <w:proofErr w:type="spellEnd"/>
      <w:r w:rsidRPr="00B81E7A">
        <w:rPr>
          <w:rFonts w:asciiTheme="majorHAnsi" w:hAnsiTheme="majorHAnsi" w:cstheme="minorHAnsi"/>
        </w:rPr>
        <w:t xml:space="preserve"> A, </w:t>
      </w:r>
      <w:proofErr w:type="spellStart"/>
      <w:r w:rsidRPr="00B81E7A">
        <w:rPr>
          <w:rFonts w:asciiTheme="majorHAnsi" w:hAnsiTheme="majorHAnsi" w:cstheme="minorHAnsi"/>
        </w:rPr>
        <w:t>Spitznagel</w:t>
      </w:r>
      <w:proofErr w:type="spellEnd"/>
      <w:r w:rsidRPr="00B81E7A">
        <w:rPr>
          <w:rFonts w:asciiTheme="majorHAnsi" w:hAnsiTheme="majorHAnsi" w:cstheme="minorHAnsi"/>
        </w:rPr>
        <w:t xml:space="preserve"> EL, Berg CJ, Bierut LJ, </w:t>
      </w:r>
      <w:r w:rsidRPr="00B81E7A">
        <w:rPr>
          <w:rFonts w:asciiTheme="majorHAnsi" w:hAnsiTheme="majorHAnsi" w:cstheme="minorHAnsi"/>
          <w:b/>
        </w:rPr>
        <w:t>Cavazos-Rehg PA</w:t>
      </w:r>
      <w:r w:rsidRPr="00B81E7A">
        <w:rPr>
          <w:rFonts w:asciiTheme="majorHAnsi" w:hAnsiTheme="majorHAnsi" w:cstheme="minorHAnsi"/>
        </w:rPr>
        <w:t xml:space="preserve">. Marijuana advertising exposure among current marijuana users in the U.S. </w:t>
      </w:r>
      <w:r w:rsidRPr="00B81E7A">
        <w:rPr>
          <w:rFonts w:asciiTheme="majorHAnsi" w:hAnsiTheme="majorHAnsi" w:cstheme="minorHAnsi"/>
          <w:i/>
          <w:iCs/>
        </w:rPr>
        <w:t xml:space="preserve">Drug </w:t>
      </w:r>
      <w:proofErr w:type="spellStart"/>
      <w:r w:rsidRPr="00B81E7A">
        <w:rPr>
          <w:rFonts w:asciiTheme="majorHAnsi" w:hAnsiTheme="majorHAnsi" w:cstheme="minorHAnsi"/>
          <w:i/>
          <w:iCs/>
        </w:rPr>
        <w:t>Alc</w:t>
      </w:r>
      <w:proofErr w:type="spellEnd"/>
      <w:r w:rsidRPr="00B81E7A">
        <w:rPr>
          <w:rFonts w:asciiTheme="majorHAnsi" w:hAnsiTheme="majorHAnsi" w:cstheme="minorHAnsi"/>
          <w:i/>
          <w:iCs/>
        </w:rPr>
        <w:t xml:space="preserve"> Depend</w:t>
      </w:r>
      <w:r w:rsidRPr="00B81E7A">
        <w:rPr>
          <w:rFonts w:asciiTheme="majorHAnsi" w:hAnsiTheme="majorHAnsi" w:cstheme="minorHAnsi"/>
          <w:iCs/>
        </w:rPr>
        <w:t xml:space="preserve"> 2017: 174, 192-200</w:t>
      </w:r>
      <w:r w:rsidRPr="00B81E7A">
        <w:rPr>
          <w:rFonts w:asciiTheme="majorHAnsi" w:hAnsiTheme="majorHAnsi" w:cstheme="minorHAnsi"/>
        </w:rPr>
        <w:t xml:space="preserve">. doi:10.1016/j.drugalcdep.2017.01.017  </w:t>
      </w:r>
    </w:p>
    <w:p w14:paraId="10D479D6" w14:textId="77777777" w:rsidR="00BC6EEA" w:rsidRPr="00B81E7A" w:rsidRDefault="00BC6EEA" w:rsidP="00BC6EEA">
      <w:pPr>
        <w:numPr>
          <w:ilvl w:val="0"/>
          <w:numId w:val="23"/>
        </w:numPr>
        <w:spacing w:after="120" w:line="240" w:lineRule="auto"/>
        <w:rPr>
          <w:rFonts w:asciiTheme="majorHAnsi" w:hAnsiTheme="majorHAnsi" w:cstheme="minorHAnsi"/>
        </w:rPr>
      </w:pPr>
      <w:proofErr w:type="spellStart"/>
      <w:r w:rsidRPr="00B81E7A">
        <w:rPr>
          <w:rFonts w:asciiTheme="majorHAnsi" w:hAnsiTheme="majorHAnsi" w:cstheme="minorHAnsi"/>
        </w:rPr>
        <w:t>D’Agostino</w:t>
      </w:r>
      <w:proofErr w:type="spellEnd"/>
      <w:r w:rsidRPr="00B81E7A">
        <w:rPr>
          <w:rFonts w:asciiTheme="majorHAnsi" w:hAnsiTheme="majorHAnsi" w:cstheme="minorHAnsi"/>
        </w:rPr>
        <w:t xml:space="preserve"> AR, </w:t>
      </w:r>
      <w:proofErr w:type="spellStart"/>
      <w:r w:rsidRPr="00B81E7A">
        <w:rPr>
          <w:rFonts w:asciiTheme="majorHAnsi" w:hAnsiTheme="majorHAnsi" w:cstheme="minorHAnsi"/>
        </w:rPr>
        <w:t>Optican</w:t>
      </w:r>
      <w:proofErr w:type="spellEnd"/>
      <w:r w:rsidRPr="00B81E7A">
        <w:rPr>
          <w:rFonts w:asciiTheme="majorHAnsi" w:hAnsiTheme="majorHAnsi" w:cstheme="minorHAnsi"/>
        </w:rPr>
        <w:t xml:space="preserve"> AR,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Krauss MJ, Escobar Lee K, </w:t>
      </w:r>
      <w:r w:rsidRPr="00B81E7A">
        <w:rPr>
          <w:rFonts w:asciiTheme="majorHAnsi" w:hAnsiTheme="majorHAnsi" w:cstheme="minorHAnsi"/>
          <w:b/>
        </w:rPr>
        <w:t>Cavazos-Rehg PA</w:t>
      </w:r>
      <w:r w:rsidRPr="00B81E7A">
        <w:rPr>
          <w:rFonts w:asciiTheme="majorHAnsi" w:hAnsiTheme="majorHAnsi" w:cstheme="minorHAnsi"/>
        </w:rPr>
        <w:t>. Social networking online to recover from opioid use disorder: A study of community interactions. </w:t>
      </w:r>
      <w:r w:rsidRPr="00B81E7A">
        <w:rPr>
          <w:rFonts w:asciiTheme="majorHAnsi" w:hAnsiTheme="majorHAnsi" w:cstheme="minorHAnsi"/>
          <w:i/>
          <w:iCs/>
        </w:rPr>
        <w:t>Drug Alcohol Depend</w:t>
      </w:r>
      <w:r w:rsidRPr="00B81E7A">
        <w:rPr>
          <w:rFonts w:asciiTheme="majorHAnsi" w:hAnsiTheme="majorHAnsi" w:cstheme="minorHAnsi"/>
        </w:rPr>
        <w:t>. 2017; 181:5-10.</w:t>
      </w:r>
    </w:p>
    <w:p w14:paraId="4252CDA0"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rPr>
        <w:t xml:space="preserve">Berg CJ, </w:t>
      </w:r>
      <w:proofErr w:type="spellStart"/>
      <w:r w:rsidRPr="00B81E7A">
        <w:rPr>
          <w:rFonts w:asciiTheme="majorHAnsi" w:hAnsiTheme="majorHAnsi" w:cstheme="minorHAnsi"/>
        </w:rPr>
        <w:t>Henriksen</w:t>
      </w:r>
      <w:proofErr w:type="spellEnd"/>
      <w:r w:rsidRPr="00B81E7A">
        <w:rPr>
          <w:rFonts w:asciiTheme="majorHAnsi" w:hAnsiTheme="majorHAnsi" w:cstheme="minorHAnsi"/>
        </w:rPr>
        <w:t xml:space="preserve"> L, Cavazos-</w:t>
      </w:r>
      <w:proofErr w:type="spellStart"/>
      <w:r w:rsidRPr="00B81E7A">
        <w:rPr>
          <w:rFonts w:asciiTheme="majorHAnsi" w:hAnsiTheme="majorHAnsi" w:cstheme="minorHAnsi"/>
        </w:rPr>
        <w:t>Rehg</w:t>
      </w:r>
      <w:proofErr w:type="spellEnd"/>
      <w:r w:rsidRPr="00B81E7A">
        <w:rPr>
          <w:rFonts w:asciiTheme="majorHAnsi" w:hAnsiTheme="majorHAnsi" w:cstheme="minorHAnsi"/>
        </w:rPr>
        <w:t xml:space="preserve"> P, </w:t>
      </w:r>
      <w:proofErr w:type="spellStart"/>
      <w:r w:rsidRPr="00B81E7A">
        <w:rPr>
          <w:rFonts w:asciiTheme="majorHAnsi" w:hAnsiTheme="majorHAnsi" w:cstheme="minorHAnsi"/>
        </w:rPr>
        <w:t>Schauer</w:t>
      </w:r>
      <w:proofErr w:type="spellEnd"/>
      <w:r w:rsidRPr="00B81E7A">
        <w:rPr>
          <w:rFonts w:asciiTheme="majorHAnsi" w:hAnsiTheme="majorHAnsi" w:cstheme="minorHAnsi"/>
        </w:rPr>
        <w:t xml:space="preserve"> GL, </w:t>
      </w:r>
      <w:proofErr w:type="spellStart"/>
      <w:r w:rsidRPr="00B81E7A">
        <w:rPr>
          <w:rFonts w:asciiTheme="majorHAnsi" w:hAnsiTheme="majorHAnsi" w:cstheme="minorHAnsi"/>
        </w:rPr>
        <w:t>Freisthler</w:t>
      </w:r>
      <w:proofErr w:type="spellEnd"/>
      <w:r w:rsidRPr="00B81E7A">
        <w:rPr>
          <w:rFonts w:asciiTheme="majorHAnsi" w:hAnsiTheme="majorHAnsi" w:cstheme="minorHAnsi"/>
        </w:rPr>
        <w:t xml:space="preserve"> B. The development and pilot testing of the marijuana retail surveillance tool (MRST): assessing marketing and point-of-sale practices among recreational marijuana retailers. </w:t>
      </w:r>
      <w:r w:rsidRPr="00B81E7A">
        <w:rPr>
          <w:rFonts w:asciiTheme="majorHAnsi" w:hAnsiTheme="majorHAnsi" w:cstheme="minorHAnsi"/>
          <w:i/>
          <w:iCs/>
        </w:rPr>
        <w:t xml:space="preserve">Health </w:t>
      </w:r>
      <w:proofErr w:type="spellStart"/>
      <w:r w:rsidRPr="00B81E7A">
        <w:rPr>
          <w:rFonts w:asciiTheme="majorHAnsi" w:hAnsiTheme="majorHAnsi" w:cstheme="minorHAnsi"/>
          <w:i/>
          <w:iCs/>
        </w:rPr>
        <w:t>Educ</w:t>
      </w:r>
      <w:proofErr w:type="spellEnd"/>
      <w:r w:rsidRPr="00B81E7A">
        <w:rPr>
          <w:rFonts w:asciiTheme="majorHAnsi" w:hAnsiTheme="majorHAnsi" w:cstheme="minorHAnsi"/>
          <w:i/>
          <w:iCs/>
        </w:rPr>
        <w:t xml:space="preserve"> Res</w:t>
      </w:r>
      <w:r w:rsidRPr="00B81E7A">
        <w:rPr>
          <w:rFonts w:asciiTheme="majorHAnsi" w:hAnsiTheme="majorHAnsi" w:cstheme="minorHAnsi"/>
        </w:rPr>
        <w:t>. 2017 Dec 1; 32(6):465-472.</w:t>
      </w:r>
    </w:p>
    <w:p w14:paraId="7DA74684" w14:textId="0C4B989C"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rPr>
        <w:t xml:space="preserve">Berg CJ, Payne JB, </w:t>
      </w:r>
      <w:proofErr w:type="spellStart"/>
      <w:r w:rsidRPr="00B81E7A">
        <w:rPr>
          <w:rFonts w:asciiTheme="majorHAnsi" w:hAnsiTheme="majorHAnsi" w:cstheme="minorHAnsi"/>
        </w:rPr>
        <w:t>Henriksen</w:t>
      </w:r>
      <w:proofErr w:type="spellEnd"/>
      <w:r w:rsidRPr="00B81E7A">
        <w:rPr>
          <w:rFonts w:asciiTheme="majorHAnsi" w:hAnsiTheme="majorHAnsi" w:cstheme="minorHAnsi"/>
        </w:rPr>
        <w:t xml:space="preserve"> LA, </w:t>
      </w: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w:t>
      </w:r>
      <w:r w:rsidRPr="00B81E7A">
        <w:rPr>
          <w:rFonts w:asciiTheme="majorHAnsi" w:hAnsiTheme="majorHAnsi" w:cstheme="minorHAnsi"/>
        </w:rPr>
        <w:t xml:space="preserve">, </w:t>
      </w:r>
      <w:proofErr w:type="spellStart"/>
      <w:r w:rsidRPr="00B81E7A">
        <w:rPr>
          <w:rFonts w:asciiTheme="majorHAnsi" w:hAnsiTheme="majorHAnsi" w:cstheme="minorHAnsi"/>
        </w:rPr>
        <w:t>Getachew</w:t>
      </w:r>
      <w:proofErr w:type="spellEnd"/>
      <w:r w:rsidRPr="00B81E7A">
        <w:rPr>
          <w:rFonts w:asciiTheme="majorHAnsi" w:hAnsiTheme="majorHAnsi" w:cstheme="minorHAnsi"/>
        </w:rPr>
        <w:t xml:space="preserve"> B, </w:t>
      </w:r>
      <w:proofErr w:type="spellStart"/>
      <w:r w:rsidRPr="00B81E7A">
        <w:rPr>
          <w:rFonts w:asciiTheme="majorHAnsi" w:hAnsiTheme="majorHAnsi" w:cstheme="minorHAnsi"/>
        </w:rPr>
        <w:t>Schauer</w:t>
      </w:r>
      <w:proofErr w:type="spellEnd"/>
      <w:r w:rsidRPr="00B81E7A">
        <w:rPr>
          <w:rFonts w:asciiTheme="majorHAnsi" w:hAnsiTheme="majorHAnsi" w:cstheme="minorHAnsi"/>
        </w:rPr>
        <w:t xml:space="preserve"> GL, </w:t>
      </w:r>
      <w:proofErr w:type="spellStart"/>
      <w:r w:rsidRPr="00B81E7A">
        <w:rPr>
          <w:rFonts w:asciiTheme="majorHAnsi" w:hAnsiTheme="majorHAnsi" w:cstheme="minorHAnsi"/>
        </w:rPr>
        <w:t>Haardӧrfer</w:t>
      </w:r>
      <w:proofErr w:type="spellEnd"/>
      <w:r w:rsidRPr="00B81E7A">
        <w:rPr>
          <w:rFonts w:asciiTheme="majorHAnsi" w:hAnsiTheme="majorHAnsi" w:cstheme="minorHAnsi"/>
        </w:rPr>
        <w:t xml:space="preserve"> R. Reasons for marijuana and tobacco co-use among young adults: A mixed methods scale development study. </w:t>
      </w:r>
      <w:proofErr w:type="spellStart"/>
      <w:r w:rsidRPr="00B81E7A">
        <w:rPr>
          <w:rFonts w:asciiTheme="majorHAnsi" w:hAnsiTheme="majorHAnsi" w:cstheme="minorHAnsi"/>
          <w:i/>
        </w:rPr>
        <w:t>Subst</w:t>
      </w:r>
      <w:proofErr w:type="spellEnd"/>
      <w:r w:rsidRPr="00B81E7A">
        <w:rPr>
          <w:rFonts w:asciiTheme="majorHAnsi" w:hAnsiTheme="majorHAnsi" w:cstheme="minorHAnsi"/>
          <w:i/>
        </w:rPr>
        <w:t xml:space="preserve"> Use Misuse</w:t>
      </w:r>
      <w:r w:rsidRPr="00B81E7A">
        <w:rPr>
          <w:rFonts w:asciiTheme="majorHAnsi" w:hAnsiTheme="majorHAnsi" w:cstheme="minorHAnsi"/>
        </w:rPr>
        <w:t xml:space="preserve"> 2017: 53(3), 357-369. doi:</w:t>
      </w:r>
      <w:r w:rsidRPr="00D940A3">
        <w:rPr>
          <w:rFonts w:asciiTheme="majorHAnsi" w:hAnsiTheme="majorHAnsi" w:cstheme="minorHAnsi"/>
        </w:rPr>
        <w:t>10.1080/10826084.2017.1327978</w:t>
      </w:r>
    </w:p>
    <w:p w14:paraId="15493C87"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PA</w:t>
      </w:r>
      <w:r w:rsidRPr="00B81E7A">
        <w:rPr>
          <w:rFonts w:asciiTheme="majorHAnsi" w:hAnsiTheme="majorHAnsi" w:cstheme="minorHAnsi"/>
        </w:rPr>
        <w:t xml:space="preserve">, </w:t>
      </w:r>
      <w:proofErr w:type="spellStart"/>
      <w:r w:rsidRPr="00B81E7A">
        <w:rPr>
          <w:rFonts w:asciiTheme="majorHAnsi" w:hAnsiTheme="majorHAnsi" w:cstheme="minorHAnsi"/>
        </w:rPr>
        <w:t>Zewdie</w:t>
      </w:r>
      <w:proofErr w:type="spellEnd"/>
      <w:r w:rsidRPr="00B81E7A">
        <w:rPr>
          <w:rFonts w:asciiTheme="majorHAnsi" w:hAnsiTheme="majorHAnsi" w:cstheme="minorHAnsi"/>
        </w:rPr>
        <w:t xml:space="preserve"> K, Krauss MJ, </w:t>
      </w:r>
      <w:proofErr w:type="spellStart"/>
      <w:proofErr w:type="gramStart"/>
      <w:r w:rsidRPr="00B81E7A">
        <w:rPr>
          <w:rFonts w:asciiTheme="majorHAnsi" w:hAnsiTheme="majorHAnsi" w:cstheme="minorHAnsi"/>
        </w:rPr>
        <w:t>Sowles</w:t>
      </w:r>
      <w:proofErr w:type="spellEnd"/>
      <w:proofErr w:type="gramEnd"/>
      <w:r w:rsidRPr="00B81E7A">
        <w:rPr>
          <w:rFonts w:asciiTheme="majorHAnsi" w:hAnsiTheme="majorHAnsi" w:cstheme="minorHAnsi"/>
        </w:rPr>
        <w:t xml:space="preserve"> SJ, “</w:t>
      </w:r>
      <w:r w:rsidRPr="00B81E7A">
        <w:rPr>
          <w:rFonts w:asciiTheme="majorHAnsi" w:hAnsiTheme="majorHAnsi" w:cstheme="minorHAnsi"/>
          <w:i/>
          <w:iCs/>
        </w:rPr>
        <w:t>No high like a brownie high</w:t>
      </w:r>
      <w:r w:rsidRPr="00B81E7A">
        <w:rPr>
          <w:rFonts w:asciiTheme="majorHAnsi" w:hAnsiTheme="majorHAnsi" w:cstheme="minorHAnsi"/>
        </w:rPr>
        <w:t>”: A content analysis of edible marijuana tweets. </w:t>
      </w:r>
      <w:r w:rsidRPr="00B81E7A">
        <w:rPr>
          <w:rFonts w:asciiTheme="majorHAnsi" w:hAnsiTheme="majorHAnsi" w:cstheme="minorHAnsi"/>
          <w:i/>
          <w:iCs/>
        </w:rPr>
        <w:t xml:space="preserve">Am J Health </w:t>
      </w:r>
      <w:proofErr w:type="spellStart"/>
      <w:proofErr w:type="gramStart"/>
      <w:r w:rsidRPr="00B81E7A">
        <w:rPr>
          <w:rFonts w:asciiTheme="majorHAnsi" w:hAnsiTheme="majorHAnsi" w:cstheme="minorHAnsi"/>
          <w:i/>
          <w:iCs/>
        </w:rPr>
        <w:t>Promot</w:t>
      </w:r>
      <w:proofErr w:type="spellEnd"/>
      <w:r w:rsidRPr="00B81E7A">
        <w:rPr>
          <w:rFonts w:asciiTheme="majorHAnsi" w:hAnsiTheme="majorHAnsi" w:cstheme="minorHAnsi"/>
          <w:i/>
          <w:iCs/>
        </w:rPr>
        <w:t>.</w:t>
      </w:r>
      <w:proofErr w:type="gramEnd"/>
      <w:r w:rsidRPr="00B81E7A">
        <w:rPr>
          <w:rFonts w:asciiTheme="majorHAnsi" w:hAnsiTheme="majorHAnsi" w:cstheme="minorHAnsi"/>
        </w:rPr>
        <w:t> 2018; 32(4):880-886.</w:t>
      </w:r>
    </w:p>
    <w:p w14:paraId="35A3C336" w14:textId="77777777" w:rsidR="00BC6EEA" w:rsidRPr="00B81E7A" w:rsidRDefault="00BC6EEA" w:rsidP="00BC6EEA">
      <w:pPr>
        <w:numPr>
          <w:ilvl w:val="0"/>
          <w:numId w:val="23"/>
        </w:numPr>
        <w:spacing w:after="120" w:line="240" w:lineRule="auto"/>
        <w:rPr>
          <w:rFonts w:asciiTheme="majorHAnsi" w:hAnsiTheme="majorHAnsi" w:cstheme="minorHAnsi"/>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Floyd GM, Cahn ES, </w:t>
      </w:r>
      <w:proofErr w:type="spellStart"/>
      <w:r w:rsidRPr="00B81E7A">
        <w:rPr>
          <w:rFonts w:asciiTheme="majorHAnsi" w:hAnsiTheme="majorHAnsi" w:cstheme="minorHAnsi"/>
        </w:rPr>
        <w:t>Chaitan</w:t>
      </w:r>
      <w:proofErr w:type="spellEnd"/>
      <w:r w:rsidRPr="00B81E7A">
        <w:rPr>
          <w:rFonts w:asciiTheme="majorHAnsi" w:hAnsiTheme="majorHAnsi" w:cstheme="minorHAnsi"/>
        </w:rPr>
        <w:t xml:space="preserve"> VL, </w:t>
      </w:r>
      <w:proofErr w:type="spellStart"/>
      <w:r w:rsidRPr="00B81E7A">
        <w:rPr>
          <w:rFonts w:asciiTheme="majorHAnsi" w:hAnsiTheme="majorHAnsi" w:cstheme="minorHAnsi"/>
        </w:rPr>
        <w:t>Ponton</w:t>
      </w:r>
      <w:proofErr w:type="spellEnd"/>
      <w:r w:rsidRPr="00B81E7A">
        <w:rPr>
          <w:rFonts w:asciiTheme="majorHAnsi" w:hAnsiTheme="majorHAnsi" w:cstheme="minorHAnsi"/>
        </w:rPr>
        <w:t xml:space="preserve"> M. Leveraging user perspectives for insight into cannabis concentrates. </w:t>
      </w:r>
      <w:r w:rsidRPr="00B81E7A">
        <w:rPr>
          <w:rFonts w:asciiTheme="majorHAnsi" w:hAnsiTheme="majorHAnsi" w:cstheme="minorHAnsi"/>
          <w:i/>
          <w:iCs/>
        </w:rPr>
        <w:t>Am J Drug Alcohol Abuse</w:t>
      </w:r>
      <w:r w:rsidRPr="00B81E7A">
        <w:rPr>
          <w:rFonts w:asciiTheme="majorHAnsi" w:hAnsiTheme="majorHAnsi" w:cstheme="minorHAnsi"/>
        </w:rPr>
        <w:t>. 2018; 44(6):628-641.</w:t>
      </w:r>
    </w:p>
    <w:p w14:paraId="6684C2FC" w14:textId="77777777" w:rsidR="00BC6EEA" w:rsidRPr="00B81E7A" w:rsidRDefault="00BC6EEA" w:rsidP="00BC6EEA">
      <w:pPr>
        <w:numPr>
          <w:ilvl w:val="0"/>
          <w:numId w:val="23"/>
        </w:numPr>
        <w:spacing w:after="120" w:line="240" w:lineRule="auto"/>
        <w:rPr>
          <w:rFonts w:asciiTheme="majorHAnsi" w:hAnsiTheme="majorHAnsi" w:cstheme="minorHAnsi"/>
        </w:rPr>
      </w:pP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Krauss MJ, </w:t>
      </w:r>
      <w:proofErr w:type="spellStart"/>
      <w:r w:rsidRPr="00B81E7A">
        <w:rPr>
          <w:rFonts w:asciiTheme="majorHAnsi" w:hAnsiTheme="majorHAnsi" w:cstheme="minorHAnsi"/>
        </w:rPr>
        <w:t>Gebremedhn</w:t>
      </w:r>
      <w:proofErr w:type="spellEnd"/>
      <w:r w:rsidRPr="00B81E7A">
        <w:rPr>
          <w:rFonts w:asciiTheme="majorHAnsi" w:hAnsiTheme="majorHAnsi" w:cstheme="minorHAnsi"/>
        </w:rPr>
        <w:t xml:space="preserve"> L, </w:t>
      </w:r>
      <w:r w:rsidRPr="00B81E7A">
        <w:rPr>
          <w:rFonts w:asciiTheme="majorHAnsi" w:hAnsiTheme="majorHAnsi" w:cstheme="minorHAnsi"/>
          <w:b/>
        </w:rPr>
        <w:t>Cavazos-</w:t>
      </w:r>
      <w:proofErr w:type="spellStart"/>
      <w:r w:rsidRPr="00B81E7A">
        <w:rPr>
          <w:rFonts w:asciiTheme="majorHAnsi" w:hAnsiTheme="majorHAnsi" w:cstheme="minorHAnsi"/>
          <w:b/>
        </w:rPr>
        <w:t>Rehg</w:t>
      </w:r>
      <w:proofErr w:type="spellEnd"/>
      <w:r w:rsidRPr="00B81E7A">
        <w:rPr>
          <w:rFonts w:asciiTheme="majorHAnsi" w:hAnsiTheme="majorHAnsi" w:cstheme="minorHAnsi"/>
          <w:b/>
        </w:rPr>
        <w:t xml:space="preserve"> PA</w:t>
      </w:r>
      <w:r w:rsidRPr="00B81E7A">
        <w:rPr>
          <w:rFonts w:asciiTheme="majorHAnsi" w:hAnsiTheme="majorHAnsi" w:cstheme="minorHAnsi"/>
        </w:rPr>
        <w:t xml:space="preserve">. “I feel like I’ve hit the bottom and have no idea what to do.” Supportive social networking on </w:t>
      </w:r>
      <w:proofErr w:type="spellStart"/>
      <w:r w:rsidRPr="00B81E7A">
        <w:rPr>
          <w:rFonts w:asciiTheme="majorHAnsi" w:hAnsiTheme="majorHAnsi" w:cstheme="minorHAnsi"/>
        </w:rPr>
        <w:t>Reddit</w:t>
      </w:r>
      <w:proofErr w:type="spellEnd"/>
      <w:r w:rsidRPr="00B81E7A">
        <w:rPr>
          <w:rFonts w:asciiTheme="majorHAnsi" w:hAnsiTheme="majorHAnsi" w:cstheme="minorHAnsi"/>
        </w:rPr>
        <w:t xml:space="preserve"> for individuals with a desire to quit cannabis use. </w:t>
      </w:r>
      <w:r w:rsidRPr="00B81E7A">
        <w:rPr>
          <w:rFonts w:asciiTheme="majorHAnsi" w:hAnsiTheme="majorHAnsi" w:cstheme="minorHAnsi"/>
          <w:i/>
          <w:iCs/>
        </w:rPr>
        <w:t>Substance Abuse</w:t>
      </w:r>
      <w:r w:rsidRPr="00B81E7A">
        <w:rPr>
          <w:rFonts w:asciiTheme="majorHAnsi" w:hAnsiTheme="majorHAnsi" w:cstheme="minorHAnsi"/>
        </w:rPr>
        <w:t xml:space="preserve"> 2017: 38(4), 477-482. doi:10.1080/08897077.2017.1354956</w:t>
      </w:r>
    </w:p>
    <w:p w14:paraId="0E392B9F" w14:textId="77777777" w:rsidR="00BC6EEA" w:rsidRPr="00B81E7A" w:rsidRDefault="00BC6EEA" w:rsidP="00BC6EEA">
      <w:pPr>
        <w:numPr>
          <w:ilvl w:val="0"/>
          <w:numId w:val="23"/>
        </w:numPr>
        <w:spacing w:after="120" w:line="240" w:lineRule="auto"/>
        <w:rPr>
          <w:rFonts w:asciiTheme="majorHAnsi" w:hAnsiTheme="majorHAnsi" w:cstheme="minorHAnsi"/>
          <w:b/>
          <w:bCs/>
        </w:rPr>
      </w:pPr>
      <w:r w:rsidRPr="00B81E7A">
        <w:rPr>
          <w:rFonts w:asciiTheme="majorHAnsi" w:hAnsiTheme="majorHAnsi" w:cstheme="minorHAnsi"/>
          <w:b/>
          <w:bCs/>
        </w:rPr>
        <w:t>Cavazos-Rehg PA</w:t>
      </w:r>
      <w:r w:rsidRPr="00B81E7A">
        <w:rPr>
          <w:rFonts w:asciiTheme="majorHAnsi" w:hAnsiTheme="majorHAnsi" w:cstheme="minorHAnsi"/>
          <w:bCs/>
        </w:rPr>
        <w:t xml:space="preserve">, 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Murphy GM, Bierut LJ. Exposure to and content of marijuana product reviews, </w:t>
      </w:r>
      <w:proofErr w:type="spellStart"/>
      <w:r w:rsidRPr="00B81E7A">
        <w:rPr>
          <w:rFonts w:asciiTheme="majorHAnsi" w:hAnsiTheme="majorHAnsi" w:cstheme="minorHAnsi"/>
          <w:bCs/>
          <w:i/>
          <w:iCs/>
        </w:rPr>
        <w:t>Prev</w:t>
      </w:r>
      <w:proofErr w:type="spellEnd"/>
      <w:r w:rsidRPr="00B81E7A">
        <w:rPr>
          <w:rFonts w:asciiTheme="majorHAnsi" w:hAnsiTheme="majorHAnsi" w:cstheme="minorHAnsi"/>
          <w:bCs/>
          <w:i/>
          <w:iCs/>
        </w:rPr>
        <w:t xml:space="preserve"> Sci. </w:t>
      </w:r>
      <w:r w:rsidRPr="00B81E7A">
        <w:rPr>
          <w:rFonts w:asciiTheme="majorHAnsi" w:hAnsiTheme="majorHAnsi" w:cstheme="minorHAnsi"/>
          <w:bCs/>
        </w:rPr>
        <w:t>2018 Feb; 19(2):127-137.</w:t>
      </w:r>
    </w:p>
    <w:p w14:paraId="424B1FB8"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rPr>
        <w:t>Cavazos-Rehg PA</w:t>
      </w:r>
      <w:r w:rsidRPr="00B81E7A">
        <w:rPr>
          <w:rFonts w:asciiTheme="majorHAnsi" w:hAnsiTheme="majorHAnsi" w:cstheme="minorHAnsi"/>
        </w:rPr>
        <w:t xml:space="preserve">, Krauss MJ, </w:t>
      </w:r>
      <w:proofErr w:type="spellStart"/>
      <w:r w:rsidRPr="00B81E7A">
        <w:rPr>
          <w:rFonts w:asciiTheme="majorHAnsi" w:hAnsiTheme="majorHAnsi" w:cstheme="minorHAnsi"/>
        </w:rPr>
        <w:t>Sowles</w:t>
      </w:r>
      <w:proofErr w:type="spellEnd"/>
      <w:r w:rsidRPr="00B81E7A">
        <w:rPr>
          <w:rFonts w:asciiTheme="majorHAnsi" w:hAnsiTheme="majorHAnsi" w:cstheme="minorHAnsi"/>
        </w:rPr>
        <w:t xml:space="preserve"> SJ, </w:t>
      </w:r>
      <w:proofErr w:type="spellStart"/>
      <w:r w:rsidRPr="00B81E7A">
        <w:rPr>
          <w:rFonts w:asciiTheme="majorHAnsi" w:hAnsiTheme="majorHAnsi" w:cstheme="minorHAnsi"/>
        </w:rPr>
        <w:t>Zewdie</w:t>
      </w:r>
      <w:proofErr w:type="spellEnd"/>
      <w:r w:rsidRPr="00B81E7A">
        <w:rPr>
          <w:rFonts w:asciiTheme="majorHAnsi" w:hAnsiTheme="majorHAnsi" w:cstheme="minorHAnsi"/>
        </w:rPr>
        <w:t xml:space="preserve"> K, Bierut L. Operating a motor vehicle after marijuana use: Perspectives from people who use high-potency marijuana</w:t>
      </w:r>
      <w:r w:rsidRPr="00B81E7A">
        <w:rPr>
          <w:rFonts w:asciiTheme="majorHAnsi" w:hAnsiTheme="majorHAnsi" w:cstheme="minorHAnsi"/>
          <w:i/>
          <w:iCs/>
        </w:rPr>
        <w:t xml:space="preserve">. </w:t>
      </w:r>
      <w:proofErr w:type="spellStart"/>
      <w:r w:rsidRPr="00B81E7A">
        <w:rPr>
          <w:rFonts w:asciiTheme="majorHAnsi" w:hAnsiTheme="majorHAnsi" w:cstheme="minorHAnsi"/>
          <w:i/>
          <w:iCs/>
        </w:rPr>
        <w:t>Subst</w:t>
      </w:r>
      <w:proofErr w:type="spellEnd"/>
      <w:r w:rsidRPr="00B81E7A">
        <w:rPr>
          <w:rFonts w:asciiTheme="majorHAnsi" w:hAnsiTheme="majorHAnsi" w:cstheme="minorHAnsi"/>
          <w:i/>
          <w:iCs/>
        </w:rPr>
        <w:t xml:space="preserve"> </w:t>
      </w:r>
      <w:proofErr w:type="spellStart"/>
      <w:r w:rsidRPr="00B81E7A">
        <w:rPr>
          <w:rFonts w:asciiTheme="majorHAnsi" w:hAnsiTheme="majorHAnsi" w:cstheme="minorHAnsi"/>
          <w:i/>
          <w:iCs/>
        </w:rPr>
        <w:t>Abus</w:t>
      </w:r>
      <w:proofErr w:type="spellEnd"/>
      <w:r w:rsidRPr="00B81E7A">
        <w:rPr>
          <w:rFonts w:asciiTheme="majorHAnsi" w:hAnsiTheme="majorHAnsi" w:cstheme="minorHAnsi"/>
        </w:rPr>
        <w:t>. 2018 Jan 2; 39(1):21-26.</w:t>
      </w:r>
    </w:p>
    <w:p w14:paraId="570CAF15"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Cs/>
        </w:rPr>
        <w:t xml:space="preserve">Harris JK, Duncan A, Men V, </w:t>
      </w:r>
      <w:proofErr w:type="spellStart"/>
      <w:r w:rsidRPr="00B81E7A">
        <w:rPr>
          <w:rFonts w:asciiTheme="majorHAnsi" w:hAnsiTheme="majorHAnsi" w:cstheme="minorHAnsi"/>
          <w:bCs/>
        </w:rPr>
        <w:t>Shevick</w:t>
      </w:r>
      <w:proofErr w:type="spellEnd"/>
      <w:r w:rsidRPr="00B81E7A">
        <w:rPr>
          <w:rFonts w:asciiTheme="majorHAnsi" w:hAnsiTheme="majorHAnsi" w:cstheme="minorHAnsi"/>
          <w:bCs/>
        </w:rPr>
        <w:t xml:space="preserve"> N, Krauss MJ, </w:t>
      </w:r>
      <w:r w:rsidRPr="00B81E7A">
        <w:rPr>
          <w:rFonts w:asciiTheme="majorHAnsi" w:hAnsiTheme="majorHAnsi" w:cstheme="minorHAnsi"/>
          <w:b/>
          <w:bCs/>
        </w:rPr>
        <w:t>Cavazos-Rehg PA</w:t>
      </w:r>
      <w:r w:rsidRPr="00B81E7A">
        <w:rPr>
          <w:rFonts w:asciiTheme="majorHAnsi" w:hAnsiTheme="majorHAnsi" w:cstheme="minorHAnsi"/>
          <w:bCs/>
        </w:rPr>
        <w:t>. Messengers and messages for tweets that used #</w:t>
      </w:r>
      <w:proofErr w:type="spellStart"/>
      <w:r w:rsidRPr="00B81E7A">
        <w:rPr>
          <w:rFonts w:asciiTheme="majorHAnsi" w:hAnsiTheme="majorHAnsi" w:cstheme="minorHAnsi"/>
          <w:bCs/>
        </w:rPr>
        <w:t>thinspo</w:t>
      </w:r>
      <w:proofErr w:type="spellEnd"/>
      <w:r w:rsidRPr="00B81E7A">
        <w:rPr>
          <w:rFonts w:asciiTheme="majorHAnsi" w:hAnsiTheme="majorHAnsi" w:cstheme="minorHAnsi"/>
          <w:bCs/>
        </w:rPr>
        <w:t xml:space="preserve"> and #fitspo hashtags in 2016. </w:t>
      </w:r>
      <w:proofErr w:type="spellStart"/>
      <w:r w:rsidRPr="00B81E7A">
        <w:rPr>
          <w:rFonts w:asciiTheme="majorHAnsi" w:hAnsiTheme="majorHAnsi" w:cstheme="minorHAnsi"/>
          <w:bCs/>
          <w:i/>
          <w:iCs/>
        </w:rPr>
        <w:t>Prev</w:t>
      </w:r>
      <w:proofErr w:type="spellEnd"/>
      <w:r w:rsidRPr="00B81E7A">
        <w:rPr>
          <w:rFonts w:asciiTheme="majorHAnsi" w:hAnsiTheme="majorHAnsi" w:cstheme="minorHAnsi"/>
          <w:bCs/>
          <w:i/>
          <w:iCs/>
        </w:rPr>
        <w:t xml:space="preserve"> Chronic Dis.</w:t>
      </w:r>
      <w:r w:rsidRPr="00B81E7A">
        <w:rPr>
          <w:rFonts w:asciiTheme="majorHAnsi" w:hAnsiTheme="majorHAnsi" w:cstheme="minorHAnsi"/>
          <w:bCs/>
        </w:rPr>
        <w:t xml:space="preserve"> 2018 Jan 4; 15:E01. </w:t>
      </w:r>
      <w:proofErr w:type="spellStart"/>
      <w:proofErr w:type="gramStart"/>
      <w:r w:rsidRPr="00B81E7A">
        <w:rPr>
          <w:rFonts w:asciiTheme="majorHAnsi" w:hAnsiTheme="majorHAnsi" w:cstheme="minorHAnsi"/>
          <w:bCs/>
        </w:rPr>
        <w:t>doi</w:t>
      </w:r>
      <w:proofErr w:type="spellEnd"/>
      <w:proofErr w:type="gramEnd"/>
      <w:r w:rsidRPr="00B81E7A">
        <w:rPr>
          <w:rFonts w:asciiTheme="majorHAnsi" w:hAnsiTheme="majorHAnsi" w:cstheme="minorHAnsi"/>
          <w:bCs/>
        </w:rPr>
        <w:t>: 10.5888/pcd15.170309.</w:t>
      </w:r>
    </w:p>
    <w:p w14:paraId="1CA59F48" w14:textId="77777777" w:rsidR="00BC6EEA" w:rsidRPr="00B81E7A" w:rsidRDefault="00BC6EEA" w:rsidP="00BC6EEA">
      <w:pPr>
        <w:numPr>
          <w:ilvl w:val="0"/>
          <w:numId w:val="23"/>
        </w:numPr>
        <w:spacing w:after="120" w:line="240" w:lineRule="auto"/>
        <w:rPr>
          <w:rFonts w:asciiTheme="majorHAnsi" w:hAnsiTheme="majorHAnsi" w:cstheme="minorHAnsi"/>
          <w:bCs/>
        </w:rPr>
      </w:pP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w:t>
      </w:r>
      <w:proofErr w:type="spellStart"/>
      <w:r w:rsidRPr="00B81E7A">
        <w:rPr>
          <w:rFonts w:asciiTheme="majorHAnsi" w:hAnsiTheme="majorHAnsi" w:cstheme="minorHAnsi"/>
          <w:bCs/>
        </w:rPr>
        <w:t>McLeary</w:t>
      </w:r>
      <w:proofErr w:type="spellEnd"/>
      <w:r w:rsidRPr="00B81E7A">
        <w:rPr>
          <w:rFonts w:asciiTheme="majorHAnsi" w:hAnsiTheme="majorHAnsi" w:cstheme="minorHAnsi"/>
          <w:bCs/>
        </w:rPr>
        <w:t xml:space="preserve"> M, </w:t>
      </w:r>
      <w:proofErr w:type="spellStart"/>
      <w:r w:rsidRPr="00B81E7A">
        <w:rPr>
          <w:rFonts w:asciiTheme="majorHAnsi" w:hAnsiTheme="majorHAnsi" w:cstheme="minorHAnsi"/>
          <w:bCs/>
        </w:rPr>
        <w:t>Optican</w:t>
      </w:r>
      <w:proofErr w:type="spellEnd"/>
      <w:r w:rsidRPr="00B81E7A">
        <w:rPr>
          <w:rFonts w:asciiTheme="majorHAnsi" w:hAnsiTheme="majorHAnsi" w:cstheme="minorHAnsi"/>
          <w:bCs/>
        </w:rPr>
        <w:t xml:space="preserve"> A, Cahn E, Krauss MJ, Fitzsimmons-Craft EE, Wilfley DE, </w:t>
      </w:r>
      <w:r w:rsidRPr="00B81E7A">
        <w:rPr>
          <w:rFonts w:asciiTheme="majorHAnsi" w:hAnsiTheme="majorHAnsi" w:cstheme="minorHAnsi"/>
          <w:b/>
          <w:bCs/>
        </w:rPr>
        <w:t>Cavazos-Rehg PA</w:t>
      </w:r>
      <w:r w:rsidRPr="00B81E7A">
        <w:rPr>
          <w:rFonts w:asciiTheme="majorHAnsi" w:hAnsiTheme="majorHAnsi" w:cstheme="minorHAnsi"/>
          <w:bCs/>
        </w:rPr>
        <w:t xml:space="preserve">. A content analysis of an online pro-eating disorder community on </w:t>
      </w:r>
      <w:proofErr w:type="spellStart"/>
      <w:r w:rsidRPr="00B81E7A">
        <w:rPr>
          <w:rFonts w:asciiTheme="majorHAnsi" w:hAnsiTheme="majorHAnsi" w:cstheme="minorHAnsi"/>
          <w:bCs/>
        </w:rPr>
        <w:t>Reddit</w:t>
      </w:r>
      <w:proofErr w:type="spellEnd"/>
      <w:r w:rsidRPr="00B81E7A">
        <w:rPr>
          <w:rFonts w:asciiTheme="majorHAnsi" w:hAnsiTheme="majorHAnsi" w:cstheme="minorHAnsi"/>
          <w:bCs/>
        </w:rPr>
        <w:t>. </w:t>
      </w:r>
      <w:r w:rsidRPr="00B81E7A">
        <w:rPr>
          <w:rFonts w:asciiTheme="majorHAnsi" w:hAnsiTheme="majorHAnsi" w:cstheme="minorHAnsi"/>
          <w:bCs/>
          <w:i/>
          <w:iCs/>
        </w:rPr>
        <w:t>Body Image</w:t>
      </w:r>
      <w:r w:rsidRPr="00B81E7A">
        <w:rPr>
          <w:rFonts w:asciiTheme="majorHAnsi" w:hAnsiTheme="majorHAnsi" w:cstheme="minorHAnsi"/>
          <w:bCs/>
        </w:rPr>
        <w:t>. 2018 Jan 27; 24:137-144.</w:t>
      </w:r>
    </w:p>
    <w:p w14:paraId="18DC6127"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Cs/>
        </w:rPr>
        <w:t xml:space="preserve">Grucza RA, Krueger RF, Agrawal A, Plunk AD, Krauss MJ, Bongu J, </w:t>
      </w:r>
      <w:r w:rsidRPr="00B81E7A">
        <w:rPr>
          <w:rFonts w:asciiTheme="majorHAnsi" w:hAnsiTheme="majorHAnsi" w:cstheme="minorHAnsi"/>
          <w:b/>
          <w:bCs/>
        </w:rPr>
        <w:t>Cavazos-Rehg PA</w:t>
      </w:r>
      <w:r w:rsidRPr="00B81E7A">
        <w:rPr>
          <w:rFonts w:asciiTheme="majorHAnsi" w:hAnsiTheme="majorHAnsi" w:cstheme="minorHAnsi"/>
          <w:bCs/>
        </w:rPr>
        <w:t>, Bierut LJ. Declines in prevalence of adolescent substance use disorders and delinquent behaviors in the USA: a unitary trend? </w:t>
      </w:r>
      <w:proofErr w:type="spellStart"/>
      <w:r w:rsidRPr="00B81E7A">
        <w:rPr>
          <w:rFonts w:asciiTheme="majorHAnsi" w:hAnsiTheme="majorHAnsi" w:cstheme="minorHAnsi"/>
          <w:bCs/>
          <w:i/>
          <w:iCs/>
        </w:rPr>
        <w:t>Psychol</w:t>
      </w:r>
      <w:proofErr w:type="spellEnd"/>
      <w:r w:rsidRPr="00B81E7A">
        <w:rPr>
          <w:rFonts w:asciiTheme="majorHAnsi" w:hAnsiTheme="majorHAnsi" w:cstheme="minorHAnsi"/>
          <w:bCs/>
          <w:i/>
          <w:iCs/>
        </w:rPr>
        <w:t xml:space="preserve"> Med</w:t>
      </w:r>
      <w:r w:rsidRPr="00B81E7A">
        <w:rPr>
          <w:rFonts w:asciiTheme="majorHAnsi" w:hAnsiTheme="majorHAnsi" w:cstheme="minorHAnsi"/>
          <w:bCs/>
        </w:rPr>
        <w:t>. 2018; 48(9):1494-1503.</w:t>
      </w:r>
    </w:p>
    <w:p w14:paraId="5987E065"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Cs/>
        </w:rPr>
        <w:t xml:space="preserve">Berg CJ, </w:t>
      </w:r>
      <w:proofErr w:type="spellStart"/>
      <w:r w:rsidRPr="00B81E7A">
        <w:rPr>
          <w:rFonts w:asciiTheme="majorHAnsi" w:hAnsiTheme="majorHAnsi" w:cstheme="minorHAnsi"/>
          <w:bCs/>
        </w:rPr>
        <w:t>Henriksen</w:t>
      </w:r>
      <w:proofErr w:type="spellEnd"/>
      <w:r w:rsidRPr="00B81E7A">
        <w:rPr>
          <w:rFonts w:asciiTheme="majorHAnsi" w:hAnsiTheme="majorHAnsi" w:cstheme="minorHAnsi"/>
          <w:bCs/>
        </w:rPr>
        <w:t xml:space="preserve"> L,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PA</w:t>
      </w:r>
      <w:r w:rsidRPr="00B81E7A">
        <w:rPr>
          <w:rFonts w:asciiTheme="majorHAnsi" w:hAnsiTheme="majorHAnsi" w:cstheme="minorHAnsi"/>
          <w:bCs/>
        </w:rPr>
        <w:t xml:space="preserve">, </w:t>
      </w:r>
      <w:proofErr w:type="spellStart"/>
      <w:r w:rsidRPr="00B81E7A">
        <w:rPr>
          <w:rFonts w:asciiTheme="majorHAnsi" w:hAnsiTheme="majorHAnsi" w:cstheme="minorHAnsi"/>
          <w:bCs/>
        </w:rPr>
        <w:t>Haardoerfer</w:t>
      </w:r>
      <w:proofErr w:type="spellEnd"/>
      <w:r w:rsidRPr="00B81E7A">
        <w:rPr>
          <w:rFonts w:asciiTheme="majorHAnsi" w:hAnsiTheme="majorHAnsi" w:cstheme="minorHAnsi"/>
          <w:bCs/>
        </w:rPr>
        <w:t xml:space="preserve"> R, </w:t>
      </w:r>
      <w:proofErr w:type="spellStart"/>
      <w:r w:rsidRPr="00B81E7A">
        <w:rPr>
          <w:rFonts w:asciiTheme="majorHAnsi" w:hAnsiTheme="majorHAnsi" w:cstheme="minorHAnsi"/>
          <w:bCs/>
        </w:rPr>
        <w:t>Freisthler</w:t>
      </w:r>
      <w:proofErr w:type="spellEnd"/>
      <w:r w:rsidRPr="00B81E7A">
        <w:rPr>
          <w:rFonts w:asciiTheme="majorHAnsi" w:hAnsiTheme="majorHAnsi" w:cstheme="minorHAnsi"/>
          <w:bCs/>
        </w:rPr>
        <w:t xml:space="preserve"> B. The emerging marijuana retail environment: key lessons learned from tobacco and alcohol retail research. </w:t>
      </w:r>
      <w:r w:rsidRPr="00B81E7A">
        <w:rPr>
          <w:rFonts w:asciiTheme="majorHAnsi" w:hAnsiTheme="majorHAnsi" w:cstheme="minorHAnsi"/>
          <w:bCs/>
          <w:i/>
          <w:iCs/>
        </w:rPr>
        <w:t xml:space="preserve">Addict </w:t>
      </w:r>
      <w:proofErr w:type="spellStart"/>
      <w:r w:rsidRPr="00B81E7A">
        <w:rPr>
          <w:rFonts w:asciiTheme="majorHAnsi" w:hAnsiTheme="majorHAnsi" w:cstheme="minorHAnsi"/>
          <w:bCs/>
          <w:i/>
          <w:iCs/>
        </w:rPr>
        <w:t>Behav</w:t>
      </w:r>
      <w:proofErr w:type="spellEnd"/>
      <w:r w:rsidRPr="00B81E7A">
        <w:rPr>
          <w:rFonts w:asciiTheme="majorHAnsi" w:hAnsiTheme="majorHAnsi" w:cstheme="minorHAnsi"/>
          <w:bCs/>
        </w:rPr>
        <w:t>. 2018 Jun; 81:26-31.</w:t>
      </w:r>
    </w:p>
    <w:p w14:paraId="4CB86A9E"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shd w:val="clear" w:color="auto" w:fill="FFFFFF"/>
        </w:rPr>
        <w:t xml:space="preserve">Berg CJ, Payne J, </w:t>
      </w:r>
      <w:proofErr w:type="spellStart"/>
      <w:r w:rsidRPr="00B81E7A">
        <w:rPr>
          <w:rFonts w:asciiTheme="majorHAnsi" w:hAnsiTheme="majorHAnsi" w:cstheme="minorHAnsi"/>
          <w:shd w:val="clear" w:color="auto" w:fill="FFFFFF"/>
        </w:rPr>
        <w:t>Henriksen</w:t>
      </w:r>
      <w:proofErr w:type="spellEnd"/>
      <w:r w:rsidRPr="00B81E7A">
        <w:rPr>
          <w:rFonts w:asciiTheme="majorHAnsi" w:hAnsiTheme="majorHAnsi" w:cstheme="minorHAnsi"/>
          <w:shd w:val="clear" w:color="auto" w:fill="FFFFFF"/>
        </w:rPr>
        <w:t xml:space="preserve"> L, </w:t>
      </w:r>
      <w:r w:rsidRPr="00B81E7A">
        <w:rPr>
          <w:rFonts w:asciiTheme="majorHAnsi" w:hAnsiTheme="majorHAnsi" w:cstheme="minorHAnsi"/>
          <w:b/>
          <w:shd w:val="clear" w:color="auto" w:fill="FFFFFF"/>
        </w:rPr>
        <w:t>Cavazos-</w:t>
      </w:r>
      <w:proofErr w:type="spellStart"/>
      <w:r w:rsidRPr="00B81E7A">
        <w:rPr>
          <w:rFonts w:asciiTheme="majorHAnsi" w:hAnsiTheme="majorHAnsi" w:cstheme="minorHAnsi"/>
          <w:b/>
          <w:shd w:val="clear" w:color="auto" w:fill="FFFFFF"/>
        </w:rPr>
        <w:t>Rehg</w:t>
      </w:r>
      <w:proofErr w:type="spellEnd"/>
      <w:r w:rsidRPr="00B81E7A">
        <w:rPr>
          <w:rFonts w:asciiTheme="majorHAnsi" w:hAnsiTheme="majorHAnsi" w:cstheme="minorHAnsi"/>
          <w:b/>
          <w:shd w:val="clear" w:color="auto" w:fill="FFFFFF"/>
        </w:rPr>
        <w:t xml:space="preserve"> P</w:t>
      </w:r>
      <w:r w:rsidRPr="00B81E7A">
        <w:rPr>
          <w:rFonts w:asciiTheme="majorHAnsi" w:hAnsiTheme="majorHAnsi" w:cstheme="minorHAnsi"/>
          <w:shd w:val="clear" w:color="auto" w:fill="FFFFFF"/>
        </w:rPr>
        <w:t xml:space="preserve">, </w:t>
      </w:r>
      <w:proofErr w:type="spellStart"/>
      <w:r w:rsidRPr="00B81E7A">
        <w:rPr>
          <w:rFonts w:asciiTheme="majorHAnsi" w:hAnsiTheme="majorHAnsi" w:cstheme="minorHAnsi"/>
          <w:shd w:val="clear" w:color="auto" w:fill="FFFFFF"/>
        </w:rPr>
        <w:t>Getachew</w:t>
      </w:r>
      <w:proofErr w:type="spellEnd"/>
      <w:r w:rsidRPr="00B81E7A">
        <w:rPr>
          <w:rFonts w:asciiTheme="majorHAnsi" w:hAnsiTheme="majorHAnsi" w:cstheme="minorHAnsi"/>
          <w:shd w:val="clear" w:color="auto" w:fill="FFFFFF"/>
        </w:rPr>
        <w:t xml:space="preserve"> B, </w:t>
      </w:r>
      <w:proofErr w:type="spellStart"/>
      <w:r w:rsidRPr="00B81E7A">
        <w:rPr>
          <w:rFonts w:asciiTheme="majorHAnsi" w:hAnsiTheme="majorHAnsi" w:cstheme="minorHAnsi"/>
          <w:shd w:val="clear" w:color="auto" w:fill="FFFFFF"/>
        </w:rPr>
        <w:t>Schauer</w:t>
      </w:r>
      <w:proofErr w:type="spellEnd"/>
      <w:r w:rsidRPr="00B81E7A">
        <w:rPr>
          <w:rFonts w:asciiTheme="majorHAnsi" w:hAnsiTheme="majorHAnsi" w:cstheme="minorHAnsi"/>
          <w:shd w:val="clear" w:color="auto" w:fill="FFFFFF"/>
        </w:rPr>
        <w:t xml:space="preserve"> GL, </w:t>
      </w:r>
      <w:proofErr w:type="spellStart"/>
      <w:r w:rsidRPr="00B81E7A">
        <w:rPr>
          <w:rFonts w:asciiTheme="majorHAnsi" w:hAnsiTheme="majorHAnsi" w:cstheme="minorHAnsi"/>
          <w:shd w:val="clear" w:color="auto" w:fill="FFFFFF"/>
        </w:rPr>
        <w:t>Haardörfer</w:t>
      </w:r>
      <w:proofErr w:type="spellEnd"/>
      <w:r w:rsidRPr="00B81E7A">
        <w:rPr>
          <w:rFonts w:asciiTheme="majorHAnsi" w:hAnsiTheme="majorHAnsi" w:cstheme="minorHAnsi"/>
          <w:shd w:val="clear" w:color="auto" w:fill="FFFFFF"/>
        </w:rPr>
        <w:t xml:space="preserve"> R. Reasons for marijuana and tobacco co-use among young adults: A mixed methods scale development study. </w:t>
      </w:r>
      <w:r w:rsidRPr="00B81E7A">
        <w:rPr>
          <w:rFonts w:asciiTheme="majorHAnsi" w:hAnsiTheme="majorHAnsi" w:cstheme="minorHAnsi"/>
          <w:i/>
          <w:shd w:val="clear" w:color="auto" w:fill="FFFFFF"/>
        </w:rPr>
        <w:t>Substance use &amp; misuse</w:t>
      </w:r>
      <w:r w:rsidRPr="00B81E7A">
        <w:rPr>
          <w:rFonts w:asciiTheme="majorHAnsi" w:hAnsiTheme="majorHAnsi" w:cstheme="minorHAnsi"/>
          <w:shd w:val="clear" w:color="auto" w:fill="FFFFFF"/>
        </w:rPr>
        <w:t>. 2018; 53(3):357-69.</w:t>
      </w:r>
    </w:p>
    <w:p w14:paraId="59DF06C3"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bCs/>
        </w:rPr>
        <w:t>Cavazos-Rehg PA</w:t>
      </w:r>
      <w:r w:rsidRPr="00B81E7A">
        <w:rPr>
          <w:rFonts w:asciiTheme="majorHAnsi" w:hAnsiTheme="majorHAnsi" w:cstheme="minorHAnsi"/>
          <w:bCs/>
        </w:rPr>
        <w:t xml:space="preserve">, Krauss MJ,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Floyd GM, Cahn ES, </w:t>
      </w:r>
      <w:proofErr w:type="spellStart"/>
      <w:r w:rsidRPr="00B81E7A">
        <w:rPr>
          <w:rFonts w:asciiTheme="majorHAnsi" w:hAnsiTheme="majorHAnsi" w:cstheme="minorHAnsi"/>
          <w:bCs/>
        </w:rPr>
        <w:t>Chaitan</w:t>
      </w:r>
      <w:proofErr w:type="spellEnd"/>
      <w:r w:rsidRPr="00B81E7A">
        <w:rPr>
          <w:rFonts w:asciiTheme="majorHAnsi" w:hAnsiTheme="majorHAnsi" w:cstheme="minorHAnsi"/>
          <w:bCs/>
        </w:rPr>
        <w:t xml:space="preserve"> VL, </w:t>
      </w:r>
      <w:proofErr w:type="spellStart"/>
      <w:r w:rsidRPr="00B81E7A">
        <w:rPr>
          <w:rFonts w:asciiTheme="majorHAnsi" w:hAnsiTheme="majorHAnsi" w:cstheme="minorHAnsi"/>
          <w:bCs/>
        </w:rPr>
        <w:t>Ponton</w:t>
      </w:r>
      <w:proofErr w:type="spellEnd"/>
      <w:r w:rsidRPr="00B81E7A">
        <w:rPr>
          <w:rFonts w:asciiTheme="majorHAnsi" w:hAnsiTheme="majorHAnsi" w:cstheme="minorHAnsi"/>
          <w:bCs/>
        </w:rPr>
        <w:t xml:space="preserve"> M. Leveraging user perspectives for insight into cannabis concentrates. </w:t>
      </w:r>
      <w:r w:rsidRPr="00B81E7A">
        <w:rPr>
          <w:rFonts w:asciiTheme="majorHAnsi" w:hAnsiTheme="majorHAnsi" w:cstheme="minorHAnsi"/>
          <w:bCs/>
          <w:i/>
          <w:iCs/>
        </w:rPr>
        <w:t>Am J Drug Alcohol Abuse</w:t>
      </w:r>
      <w:r w:rsidRPr="00B81E7A">
        <w:rPr>
          <w:rFonts w:asciiTheme="majorHAnsi" w:hAnsiTheme="majorHAnsi" w:cstheme="minorHAnsi"/>
          <w:bCs/>
        </w:rPr>
        <w:t>. 2018; 44(6):628-641.</w:t>
      </w:r>
    </w:p>
    <w:p w14:paraId="5C135F19"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Cs/>
        </w:rPr>
        <w:t xml:space="preserve">Berg CJ, </w:t>
      </w:r>
      <w:proofErr w:type="spellStart"/>
      <w:r w:rsidRPr="00B81E7A">
        <w:rPr>
          <w:rFonts w:asciiTheme="majorHAnsi" w:hAnsiTheme="majorHAnsi" w:cstheme="minorHAnsi"/>
          <w:bCs/>
        </w:rPr>
        <w:t>Henriksen</w:t>
      </w:r>
      <w:proofErr w:type="spellEnd"/>
      <w:r w:rsidRPr="00B81E7A">
        <w:rPr>
          <w:rFonts w:asciiTheme="majorHAnsi" w:hAnsiTheme="majorHAnsi" w:cstheme="minorHAnsi"/>
          <w:bCs/>
        </w:rPr>
        <w:t xml:space="preserve"> L,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w:t>
      </w:r>
      <w:r w:rsidRPr="00B81E7A">
        <w:rPr>
          <w:rFonts w:asciiTheme="majorHAnsi" w:hAnsiTheme="majorHAnsi" w:cstheme="minorHAnsi"/>
          <w:bCs/>
        </w:rPr>
        <w:t xml:space="preserve">, </w:t>
      </w:r>
      <w:proofErr w:type="spellStart"/>
      <w:r w:rsidRPr="00B81E7A">
        <w:rPr>
          <w:rFonts w:asciiTheme="majorHAnsi" w:hAnsiTheme="majorHAnsi" w:cstheme="minorHAnsi"/>
          <w:bCs/>
        </w:rPr>
        <w:t>Schauer</w:t>
      </w:r>
      <w:proofErr w:type="spellEnd"/>
      <w:r w:rsidRPr="00B81E7A">
        <w:rPr>
          <w:rFonts w:asciiTheme="majorHAnsi" w:hAnsiTheme="majorHAnsi" w:cstheme="minorHAnsi"/>
          <w:bCs/>
        </w:rPr>
        <w:t xml:space="preserve"> GL, </w:t>
      </w:r>
      <w:proofErr w:type="spellStart"/>
      <w:r w:rsidRPr="00B81E7A">
        <w:rPr>
          <w:rFonts w:asciiTheme="majorHAnsi" w:hAnsiTheme="majorHAnsi" w:cstheme="minorHAnsi"/>
          <w:bCs/>
        </w:rPr>
        <w:t>Freisthler</w:t>
      </w:r>
      <w:proofErr w:type="spellEnd"/>
      <w:r w:rsidRPr="00B81E7A">
        <w:rPr>
          <w:rFonts w:asciiTheme="majorHAnsi" w:hAnsiTheme="majorHAnsi" w:cstheme="minorHAnsi"/>
          <w:bCs/>
        </w:rPr>
        <w:t xml:space="preserve"> B. Point-of-sale marketing and context of marijuana retailers: Assessing reliability and generalizability of the marijuana retail surveillance tool. </w:t>
      </w:r>
      <w:proofErr w:type="spellStart"/>
      <w:r w:rsidRPr="00B81E7A">
        <w:rPr>
          <w:rFonts w:asciiTheme="majorHAnsi" w:hAnsiTheme="majorHAnsi" w:cstheme="minorHAnsi"/>
          <w:bCs/>
          <w:i/>
          <w:iCs/>
        </w:rPr>
        <w:t>Prev</w:t>
      </w:r>
      <w:proofErr w:type="spellEnd"/>
      <w:r w:rsidRPr="00B81E7A">
        <w:rPr>
          <w:rFonts w:asciiTheme="majorHAnsi" w:hAnsiTheme="majorHAnsi" w:cstheme="minorHAnsi"/>
          <w:bCs/>
          <w:i/>
          <w:iCs/>
        </w:rPr>
        <w:t xml:space="preserve"> Med Rep</w:t>
      </w:r>
      <w:r w:rsidRPr="00B81E7A">
        <w:rPr>
          <w:rFonts w:asciiTheme="majorHAnsi" w:hAnsiTheme="majorHAnsi" w:cstheme="minorHAnsi"/>
          <w:bCs/>
        </w:rPr>
        <w:t>. 2018; 11:37-41.</w:t>
      </w:r>
    </w:p>
    <w:p w14:paraId="6E343060"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Cs/>
        </w:rPr>
        <w:t xml:space="preserve">Chacon V, </w:t>
      </w:r>
      <w:proofErr w:type="spellStart"/>
      <w:r w:rsidRPr="00B81E7A">
        <w:rPr>
          <w:rFonts w:asciiTheme="majorHAnsi" w:hAnsiTheme="majorHAnsi" w:cstheme="minorHAnsi"/>
          <w:bCs/>
        </w:rPr>
        <w:t>Arriaza</w:t>
      </w:r>
      <w:proofErr w:type="spellEnd"/>
      <w:r w:rsidRPr="00B81E7A">
        <w:rPr>
          <w:rFonts w:asciiTheme="majorHAnsi" w:hAnsiTheme="majorHAnsi" w:cstheme="minorHAnsi"/>
          <w:bCs/>
        </w:rPr>
        <w:t xml:space="preserve"> A, </w:t>
      </w:r>
      <w:r w:rsidRPr="00B81E7A">
        <w:rPr>
          <w:rFonts w:asciiTheme="majorHAnsi" w:hAnsiTheme="majorHAnsi" w:cstheme="minorHAnsi"/>
          <w:b/>
          <w:bCs/>
        </w:rPr>
        <w:t>Cavazos-</w:t>
      </w:r>
      <w:proofErr w:type="spellStart"/>
      <w:r w:rsidRPr="00B81E7A">
        <w:rPr>
          <w:rFonts w:asciiTheme="majorHAnsi" w:hAnsiTheme="majorHAnsi" w:cstheme="minorHAnsi"/>
          <w:b/>
          <w:bCs/>
        </w:rPr>
        <w:t>Rehg</w:t>
      </w:r>
      <w:proofErr w:type="spellEnd"/>
      <w:r w:rsidRPr="00B81E7A">
        <w:rPr>
          <w:rFonts w:asciiTheme="majorHAnsi" w:hAnsiTheme="majorHAnsi" w:cstheme="minorHAnsi"/>
          <w:b/>
          <w:bCs/>
        </w:rPr>
        <w:t xml:space="preserve"> P</w:t>
      </w:r>
      <w:r w:rsidRPr="00B81E7A">
        <w:rPr>
          <w:rFonts w:asciiTheme="majorHAnsi" w:hAnsiTheme="majorHAnsi" w:cstheme="minorHAnsi"/>
          <w:bCs/>
        </w:rPr>
        <w:t xml:space="preserve">, </w:t>
      </w:r>
      <w:proofErr w:type="spellStart"/>
      <w:r w:rsidRPr="00B81E7A">
        <w:rPr>
          <w:rFonts w:asciiTheme="majorHAnsi" w:hAnsiTheme="majorHAnsi" w:cstheme="minorHAnsi"/>
          <w:bCs/>
        </w:rPr>
        <w:t>Barnoya</w:t>
      </w:r>
      <w:proofErr w:type="spellEnd"/>
      <w:r w:rsidRPr="00B81E7A">
        <w:rPr>
          <w:rFonts w:asciiTheme="majorHAnsi" w:hAnsiTheme="majorHAnsi" w:cstheme="minorHAnsi"/>
          <w:bCs/>
        </w:rPr>
        <w:t xml:space="preserve"> J. Availability, price, and packaging of electronic cigarettes and e-liquids in Guatemala City retailers. </w:t>
      </w:r>
      <w:r w:rsidRPr="00B81E7A">
        <w:rPr>
          <w:rFonts w:asciiTheme="majorHAnsi" w:hAnsiTheme="majorHAnsi" w:cstheme="minorHAnsi"/>
          <w:bCs/>
          <w:i/>
          <w:iCs/>
        </w:rPr>
        <w:t xml:space="preserve">Nicotine </w:t>
      </w:r>
      <w:proofErr w:type="spellStart"/>
      <w:r w:rsidRPr="00B81E7A">
        <w:rPr>
          <w:rFonts w:asciiTheme="majorHAnsi" w:hAnsiTheme="majorHAnsi" w:cstheme="minorHAnsi"/>
          <w:bCs/>
          <w:i/>
          <w:iCs/>
        </w:rPr>
        <w:t>Tob</w:t>
      </w:r>
      <w:proofErr w:type="spellEnd"/>
      <w:r w:rsidRPr="00B81E7A">
        <w:rPr>
          <w:rFonts w:asciiTheme="majorHAnsi" w:hAnsiTheme="majorHAnsi" w:cstheme="minorHAnsi"/>
          <w:bCs/>
          <w:i/>
          <w:iCs/>
        </w:rPr>
        <w:t xml:space="preserve"> Res</w:t>
      </w:r>
      <w:r w:rsidRPr="00B81E7A">
        <w:rPr>
          <w:rFonts w:asciiTheme="majorHAnsi" w:hAnsiTheme="majorHAnsi" w:cstheme="minorHAnsi"/>
          <w:bCs/>
        </w:rPr>
        <w:t>. 2018 Jan 5; 20(2):253-257.</w:t>
      </w:r>
    </w:p>
    <w:p w14:paraId="6330BB19" w14:textId="77777777"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bCs/>
        </w:rPr>
        <w:t>Cavazos-Rehg PA</w:t>
      </w:r>
      <w:r w:rsidRPr="00B81E7A">
        <w:rPr>
          <w:rFonts w:asciiTheme="majorHAnsi" w:hAnsiTheme="majorHAnsi" w:cstheme="minorHAnsi"/>
          <w:bCs/>
        </w:rPr>
        <w:t xml:space="preserve">, Krauss MJ, Cahn E, Lee KE, Ferguson E, </w:t>
      </w:r>
      <w:proofErr w:type="spellStart"/>
      <w:r w:rsidRPr="00B81E7A">
        <w:rPr>
          <w:rFonts w:asciiTheme="majorHAnsi" w:hAnsiTheme="majorHAnsi" w:cstheme="minorHAnsi"/>
          <w:bCs/>
        </w:rPr>
        <w:t>Rajbhandari</w:t>
      </w:r>
      <w:proofErr w:type="spellEnd"/>
      <w:r w:rsidRPr="00B81E7A">
        <w:rPr>
          <w:rFonts w:asciiTheme="majorHAnsi" w:hAnsiTheme="majorHAnsi" w:cstheme="minorHAnsi"/>
          <w:bCs/>
        </w:rPr>
        <w:t xml:space="preserve"> B, </w:t>
      </w:r>
      <w:proofErr w:type="spellStart"/>
      <w:r w:rsidRPr="00B81E7A">
        <w:rPr>
          <w:rFonts w:asciiTheme="majorHAnsi" w:hAnsiTheme="majorHAnsi" w:cstheme="minorHAnsi"/>
          <w:bCs/>
        </w:rPr>
        <w:t>Sowles</w:t>
      </w:r>
      <w:proofErr w:type="spellEnd"/>
      <w:r w:rsidRPr="00B81E7A">
        <w:rPr>
          <w:rFonts w:asciiTheme="majorHAnsi" w:hAnsiTheme="majorHAnsi" w:cstheme="minorHAnsi"/>
          <w:bCs/>
        </w:rPr>
        <w:t xml:space="preserve"> SJ, Floyd GM, Berg C, Bierut LJ.  Marijuana promotion online: an investigation of dispensary practices. </w:t>
      </w:r>
      <w:proofErr w:type="spellStart"/>
      <w:r w:rsidRPr="00B81E7A">
        <w:rPr>
          <w:rFonts w:asciiTheme="majorHAnsi" w:hAnsiTheme="majorHAnsi" w:cstheme="minorHAnsi"/>
          <w:bCs/>
          <w:i/>
          <w:iCs/>
        </w:rPr>
        <w:t>Prev</w:t>
      </w:r>
      <w:proofErr w:type="spellEnd"/>
      <w:r w:rsidRPr="00B81E7A">
        <w:rPr>
          <w:rFonts w:asciiTheme="majorHAnsi" w:hAnsiTheme="majorHAnsi" w:cstheme="minorHAnsi"/>
          <w:bCs/>
          <w:i/>
          <w:iCs/>
        </w:rPr>
        <w:t xml:space="preserve"> Sci.</w:t>
      </w:r>
      <w:r w:rsidRPr="00B81E7A">
        <w:rPr>
          <w:rFonts w:asciiTheme="majorHAnsi" w:hAnsiTheme="majorHAnsi" w:cstheme="minorHAnsi"/>
          <w:bCs/>
        </w:rPr>
        <w:t xml:space="preserve"> 2018 Apr 9. </w:t>
      </w:r>
      <w:proofErr w:type="spellStart"/>
      <w:proofErr w:type="gramStart"/>
      <w:r w:rsidRPr="00B81E7A">
        <w:rPr>
          <w:rFonts w:asciiTheme="majorHAnsi" w:hAnsiTheme="majorHAnsi" w:cstheme="minorHAnsi"/>
          <w:bCs/>
        </w:rPr>
        <w:t>doi</w:t>
      </w:r>
      <w:proofErr w:type="spellEnd"/>
      <w:proofErr w:type="gramEnd"/>
      <w:r w:rsidRPr="00B81E7A">
        <w:rPr>
          <w:rFonts w:asciiTheme="majorHAnsi" w:hAnsiTheme="majorHAnsi" w:cstheme="minorHAnsi"/>
          <w:bCs/>
        </w:rPr>
        <w:t>: 10.1007/s11121-018-0889-2. [</w:t>
      </w:r>
      <w:proofErr w:type="spellStart"/>
      <w:r w:rsidRPr="00B81E7A">
        <w:rPr>
          <w:rFonts w:asciiTheme="majorHAnsi" w:hAnsiTheme="majorHAnsi" w:cstheme="minorHAnsi"/>
          <w:bCs/>
        </w:rPr>
        <w:t>Epub</w:t>
      </w:r>
      <w:proofErr w:type="spellEnd"/>
      <w:r w:rsidRPr="00B81E7A">
        <w:rPr>
          <w:rFonts w:asciiTheme="majorHAnsi" w:hAnsiTheme="majorHAnsi" w:cstheme="minorHAnsi"/>
          <w:bCs/>
        </w:rPr>
        <w:t xml:space="preserve"> ahead of print]</w:t>
      </w:r>
    </w:p>
    <w:p w14:paraId="5F86A165" w14:textId="16D0EEDA"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bCs/>
        </w:rPr>
        <w:t>Cavazos-Rehg PA</w:t>
      </w:r>
      <w:r w:rsidRPr="00B81E7A">
        <w:rPr>
          <w:rFonts w:asciiTheme="majorHAnsi" w:hAnsiTheme="majorHAnsi" w:cstheme="minorHAnsi"/>
          <w:bCs/>
        </w:rPr>
        <w:t xml:space="preserve">, Krauss MJ, Costello SJ, Ramsey AT, </w:t>
      </w:r>
      <w:proofErr w:type="spellStart"/>
      <w:r w:rsidRPr="00B81E7A">
        <w:rPr>
          <w:rFonts w:asciiTheme="majorHAnsi" w:hAnsiTheme="majorHAnsi" w:cstheme="minorHAnsi"/>
          <w:bCs/>
        </w:rPr>
        <w:t>Petkas</w:t>
      </w:r>
      <w:proofErr w:type="spellEnd"/>
      <w:r w:rsidRPr="00B81E7A">
        <w:rPr>
          <w:rFonts w:asciiTheme="majorHAnsi" w:hAnsiTheme="majorHAnsi" w:cstheme="minorHAnsi"/>
          <w:bCs/>
        </w:rPr>
        <w:t xml:space="preserve"> D, Gunderson S, </w:t>
      </w:r>
      <w:proofErr w:type="spellStart"/>
      <w:r w:rsidRPr="00B81E7A">
        <w:rPr>
          <w:rFonts w:asciiTheme="majorHAnsi" w:hAnsiTheme="majorHAnsi" w:cstheme="minorHAnsi"/>
          <w:bCs/>
        </w:rPr>
        <w:t>Bierut</w:t>
      </w:r>
      <w:proofErr w:type="spellEnd"/>
      <w:r w:rsidRPr="00B81E7A">
        <w:rPr>
          <w:rFonts w:asciiTheme="majorHAnsi" w:hAnsiTheme="majorHAnsi" w:cstheme="minorHAnsi"/>
          <w:bCs/>
        </w:rPr>
        <w:t xml:space="preserve"> LJ, </w:t>
      </w:r>
      <w:proofErr w:type="spellStart"/>
      <w:r w:rsidRPr="00B81E7A">
        <w:rPr>
          <w:rFonts w:asciiTheme="majorHAnsi" w:hAnsiTheme="majorHAnsi" w:cstheme="minorHAnsi"/>
          <w:bCs/>
        </w:rPr>
        <w:t>Marsch</w:t>
      </w:r>
      <w:proofErr w:type="spellEnd"/>
      <w:r w:rsidRPr="00B81E7A">
        <w:rPr>
          <w:rFonts w:asciiTheme="majorHAnsi" w:hAnsiTheme="majorHAnsi" w:cstheme="minorHAnsi"/>
          <w:bCs/>
        </w:rPr>
        <w:t xml:space="preserve"> LA. Delivering information about medication assisted treatment to individuals who misuse opioids through a mobile app: a pilot study. </w:t>
      </w:r>
      <w:r w:rsidRPr="00B81E7A">
        <w:rPr>
          <w:rFonts w:asciiTheme="majorHAnsi" w:hAnsiTheme="majorHAnsi" w:cstheme="minorHAnsi"/>
          <w:bCs/>
          <w:i/>
          <w:iCs/>
        </w:rPr>
        <w:t>J Public Health</w:t>
      </w:r>
      <w:r w:rsidRPr="00B81E7A">
        <w:rPr>
          <w:rFonts w:asciiTheme="majorHAnsi" w:hAnsiTheme="majorHAnsi" w:cstheme="minorHAnsi"/>
          <w:bCs/>
        </w:rPr>
        <w:t xml:space="preserve">. 2018 Nov 16. </w:t>
      </w:r>
      <w:proofErr w:type="spellStart"/>
      <w:proofErr w:type="gramStart"/>
      <w:r w:rsidRPr="00B81E7A">
        <w:rPr>
          <w:rFonts w:asciiTheme="majorHAnsi" w:hAnsiTheme="majorHAnsi" w:cstheme="minorHAnsi"/>
          <w:bCs/>
        </w:rPr>
        <w:t>doi</w:t>
      </w:r>
      <w:proofErr w:type="spellEnd"/>
      <w:proofErr w:type="gramEnd"/>
      <w:r w:rsidRPr="00B81E7A">
        <w:rPr>
          <w:rFonts w:asciiTheme="majorHAnsi" w:hAnsiTheme="majorHAnsi" w:cstheme="minorHAnsi"/>
          <w:bCs/>
        </w:rPr>
        <w:t>: 10.1093/</w:t>
      </w:r>
      <w:proofErr w:type="spellStart"/>
      <w:r w:rsidRPr="00B81E7A">
        <w:rPr>
          <w:rFonts w:asciiTheme="majorHAnsi" w:hAnsiTheme="majorHAnsi" w:cstheme="minorHAnsi"/>
          <w:bCs/>
        </w:rPr>
        <w:t>pubmed</w:t>
      </w:r>
      <w:proofErr w:type="spellEnd"/>
      <w:r w:rsidRPr="00B81E7A">
        <w:rPr>
          <w:rFonts w:asciiTheme="majorHAnsi" w:hAnsiTheme="majorHAnsi" w:cstheme="minorHAnsi"/>
          <w:bCs/>
        </w:rPr>
        <w:t>/fdy207. [</w:t>
      </w:r>
      <w:proofErr w:type="spellStart"/>
      <w:r w:rsidRPr="00B81E7A">
        <w:rPr>
          <w:rFonts w:asciiTheme="majorHAnsi" w:hAnsiTheme="majorHAnsi" w:cstheme="minorHAnsi"/>
          <w:bCs/>
        </w:rPr>
        <w:t>Epub</w:t>
      </w:r>
      <w:proofErr w:type="spellEnd"/>
      <w:r w:rsidRPr="00B81E7A">
        <w:rPr>
          <w:rFonts w:asciiTheme="majorHAnsi" w:hAnsiTheme="majorHAnsi" w:cstheme="minorHAnsi"/>
          <w:bCs/>
        </w:rPr>
        <w:t xml:space="preserve"> ahead of print]</w:t>
      </w:r>
    </w:p>
    <w:p w14:paraId="4AEA8E6F" w14:textId="69C03676" w:rsidR="00BC6EEA" w:rsidRPr="00B81E7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b/>
          <w:bCs/>
        </w:rPr>
        <w:t>Cavazos-Rehg PA</w:t>
      </w:r>
      <w:r w:rsidRPr="00B81E7A">
        <w:rPr>
          <w:rFonts w:asciiTheme="majorHAnsi" w:hAnsiTheme="majorHAnsi" w:cstheme="minorHAnsi"/>
          <w:bCs/>
        </w:rPr>
        <w:t>, Krauss MJ, Costello SJ, Kaiser N, Cahn ES, Fitzsimmons-Craft EE, Wilfley DE. “</w:t>
      </w:r>
      <w:r w:rsidRPr="00B81E7A">
        <w:rPr>
          <w:rFonts w:asciiTheme="majorHAnsi" w:hAnsiTheme="majorHAnsi" w:cstheme="minorHAnsi"/>
          <w:bCs/>
          <w:i/>
        </w:rPr>
        <w:t>I just want to be skinny.</w:t>
      </w:r>
      <w:proofErr w:type="gramStart"/>
      <w:r w:rsidRPr="00B81E7A">
        <w:rPr>
          <w:rFonts w:asciiTheme="majorHAnsi" w:hAnsiTheme="majorHAnsi" w:cstheme="minorHAnsi"/>
          <w:bCs/>
        </w:rPr>
        <w:t>”:</w:t>
      </w:r>
      <w:proofErr w:type="gramEnd"/>
      <w:r w:rsidRPr="00B81E7A">
        <w:rPr>
          <w:rFonts w:asciiTheme="majorHAnsi" w:hAnsiTheme="majorHAnsi" w:cstheme="minorHAnsi"/>
          <w:bCs/>
        </w:rPr>
        <w:t xml:space="preserve"> A content analysis of tweets expressing eating disorder symptoms. </w:t>
      </w:r>
      <w:r w:rsidRPr="00B81E7A">
        <w:rPr>
          <w:rFonts w:asciiTheme="majorHAnsi" w:hAnsiTheme="majorHAnsi" w:cstheme="minorHAnsi"/>
          <w:bCs/>
          <w:i/>
        </w:rPr>
        <w:t>PLOS ONE</w:t>
      </w:r>
      <w:r w:rsidRPr="00B81E7A">
        <w:rPr>
          <w:rFonts w:asciiTheme="majorHAnsi" w:hAnsiTheme="majorHAnsi" w:cstheme="minorHAnsi"/>
          <w:bCs/>
        </w:rPr>
        <w:t xml:space="preserve">. </w:t>
      </w:r>
      <w:r w:rsidR="00B24036">
        <w:rPr>
          <w:rFonts w:asciiTheme="majorHAnsi" w:hAnsiTheme="majorHAnsi" w:cstheme="minorHAnsi"/>
          <w:bCs/>
        </w:rPr>
        <w:t>2019; 14(1):e0207506</w:t>
      </w:r>
      <w:r w:rsidRPr="00B81E7A">
        <w:rPr>
          <w:rFonts w:asciiTheme="majorHAnsi" w:hAnsiTheme="majorHAnsi" w:cstheme="minorHAnsi"/>
          <w:bCs/>
        </w:rPr>
        <w:t xml:space="preserve">. </w:t>
      </w:r>
    </w:p>
    <w:p w14:paraId="23672400" w14:textId="2BB4D1E7" w:rsidR="00BC6EEA" w:rsidRPr="007B7DFA" w:rsidRDefault="00BC6EEA" w:rsidP="00BC6EEA">
      <w:pPr>
        <w:numPr>
          <w:ilvl w:val="0"/>
          <w:numId w:val="23"/>
        </w:numPr>
        <w:spacing w:after="120" w:line="240" w:lineRule="auto"/>
        <w:rPr>
          <w:rFonts w:asciiTheme="majorHAnsi" w:hAnsiTheme="majorHAnsi" w:cstheme="minorHAnsi"/>
          <w:bCs/>
        </w:rPr>
      </w:pPr>
      <w:r w:rsidRPr="00B81E7A">
        <w:rPr>
          <w:rFonts w:asciiTheme="majorHAnsi" w:hAnsiTheme="majorHAnsi" w:cstheme="minorHAnsi"/>
          <w:shd w:val="clear" w:color="auto" w:fill="FFFFFF"/>
        </w:rPr>
        <w:t xml:space="preserve">Yan H, Fitzsimmons‐Craft EE, Goodman M, Krauss M, Das S, </w:t>
      </w:r>
      <w:r w:rsidRPr="00B81E7A">
        <w:rPr>
          <w:rFonts w:asciiTheme="majorHAnsi" w:hAnsiTheme="majorHAnsi" w:cstheme="minorHAnsi"/>
          <w:b/>
          <w:shd w:val="clear" w:color="auto" w:fill="FFFFFF"/>
        </w:rPr>
        <w:t>Cavazos‐Rehg P</w:t>
      </w:r>
      <w:r w:rsidRPr="00B81E7A">
        <w:rPr>
          <w:rFonts w:asciiTheme="majorHAnsi" w:hAnsiTheme="majorHAnsi" w:cstheme="minorHAnsi"/>
          <w:shd w:val="clear" w:color="auto" w:fill="FFFFFF"/>
        </w:rPr>
        <w:t>. Automatic detection of eating disorder‐related social media posts that could benefit from a mental health intervention</w:t>
      </w:r>
      <w:r w:rsidRPr="00B81E7A">
        <w:rPr>
          <w:rFonts w:asciiTheme="majorHAnsi" w:hAnsiTheme="majorHAnsi" w:cstheme="minorHAnsi"/>
          <w:i/>
          <w:shd w:val="clear" w:color="auto" w:fill="FFFFFF"/>
        </w:rPr>
        <w:t>. International Journal of Eating Disorders</w:t>
      </w:r>
      <w:r w:rsidRPr="00B81E7A">
        <w:rPr>
          <w:rFonts w:asciiTheme="majorHAnsi" w:hAnsiTheme="majorHAnsi" w:cstheme="minorHAnsi"/>
          <w:shd w:val="clear" w:color="auto" w:fill="FFFFFF"/>
        </w:rPr>
        <w:t xml:space="preserve">. </w:t>
      </w:r>
      <w:r w:rsidR="00F039C1">
        <w:rPr>
          <w:rFonts w:asciiTheme="majorHAnsi" w:hAnsiTheme="majorHAnsi" w:cstheme="minorHAnsi"/>
          <w:bCs/>
        </w:rPr>
        <w:t>2019; 52(10):1150-1156.</w:t>
      </w:r>
    </w:p>
    <w:p w14:paraId="11D967EE" w14:textId="48412369" w:rsidR="007B7DFA" w:rsidRPr="00E560DC" w:rsidRDefault="00E560DC" w:rsidP="00E560DC">
      <w:pPr>
        <w:numPr>
          <w:ilvl w:val="0"/>
          <w:numId w:val="23"/>
        </w:numPr>
        <w:spacing w:after="120" w:line="240" w:lineRule="auto"/>
        <w:rPr>
          <w:rFonts w:asciiTheme="majorHAnsi" w:hAnsiTheme="majorHAnsi" w:cstheme="minorHAnsi"/>
          <w:bCs/>
        </w:rPr>
      </w:pPr>
      <w:proofErr w:type="spellStart"/>
      <w:r w:rsidRPr="00E560DC">
        <w:rPr>
          <w:rFonts w:asciiTheme="majorHAnsi" w:hAnsiTheme="majorHAnsi" w:cs="Arial"/>
          <w:color w:val="222222"/>
          <w:shd w:val="clear" w:color="auto" w:fill="FFFFFF"/>
        </w:rPr>
        <w:t>Szlyk</w:t>
      </w:r>
      <w:proofErr w:type="spellEnd"/>
      <w:r w:rsidRPr="00E560DC">
        <w:rPr>
          <w:rFonts w:asciiTheme="majorHAnsi" w:hAnsiTheme="majorHAnsi" w:cs="Arial"/>
          <w:color w:val="222222"/>
          <w:shd w:val="clear" w:color="auto" w:fill="FFFFFF"/>
        </w:rPr>
        <w:t xml:space="preserve"> H</w:t>
      </w:r>
      <w:r w:rsidR="007B7DFA" w:rsidRPr="00E560DC">
        <w:rPr>
          <w:rFonts w:asciiTheme="majorHAnsi" w:hAnsiTheme="majorHAnsi" w:cs="Arial"/>
          <w:color w:val="222222"/>
          <w:shd w:val="clear" w:color="auto" w:fill="FFFFFF"/>
        </w:rPr>
        <w:t>, Den</w:t>
      </w:r>
      <w:r w:rsidRPr="00E560DC">
        <w:rPr>
          <w:rFonts w:asciiTheme="majorHAnsi" w:hAnsiTheme="majorHAnsi" w:cs="Arial"/>
          <w:color w:val="222222"/>
          <w:shd w:val="clear" w:color="auto" w:fill="FFFFFF"/>
        </w:rPr>
        <w:t xml:space="preserve">g J, Xu C, Krauss MJ, </w:t>
      </w:r>
      <w:r w:rsidR="007B7DFA" w:rsidRPr="00E560DC">
        <w:rPr>
          <w:rFonts w:asciiTheme="majorHAnsi" w:hAnsiTheme="majorHAnsi" w:cs="Arial"/>
          <w:b/>
          <w:color w:val="222222"/>
          <w:shd w:val="clear" w:color="auto" w:fill="FFFFFF"/>
        </w:rPr>
        <w:t>Cavazos</w:t>
      </w:r>
      <w:r w:rsidR="007B7DFA" w:rsidRPr="00E560DC">
        <w:rPr>
          <w:rFonts w:asciiTheme="majorHAnsi" w:hAnsiTheme="majorHAnsi" w:cs="Cambria Math"/>
          <w:b/>
          <w:color w:val="222222"/>
          <w:shd w:val="clear" w:color="auto" w:fill="FFFFFF"/>
        </w:rPr>
        <w:t>‐</w:t>
      </w:r>
      <w:r w:rsidRPr="00E560DC">
        <w:rPr>
          <w:rFonts w:asciiTheme="majorHAnsi" w:hAnsiTheme="majorHAnsi" w:cs="Arial"/>
          <w:b/>
          <w:color w:val="222222"/>
          <w:shd w:val="clear" w:color="auto" w:fill="FFFFFF"/>
        </w:rPr>
        <w:t>Rehg P</w:t>
      </w:r>
      <w:r w:rsidR="007B7DFA" w:rsidRPr="00E560DC">
        <w:rPr>
          <w:rFonts w:asciiTheme="majorHAnsi" w:hAnsiTheme="majorHAnsi" w:cs="Arial"/>
          <w:b/>
          <w:color w:val="222222"/>
          <w:shd w:val="clear" w:color="auto" w:fill="FFFFFF"/>
        </w:rPr>
        <w:t>A.</w:t>
      </w:r>
      <w:r w:rsidR="007B7DFA" w:rsidRPr="00E560DC">
        <w:rPr>
          <w:rFonts w:asciiTheme="majorHAnsi" w:hAnsiTheme="majorHAnsi" w:cs="Arial"/>
          <w:color w:val="222222"/>
          <w:shd w:val="clear" w:color="auto" w:fill="FFFFFF"/>
        </w:rPr>
        <w:t xml:space="preserve"> Leveraging social media to explore the barriers to treatment among individuals with depressive symptoms. </w:t>
      </w:r>
      <w:r w:rsidR="007B7DFA" w:rsidRPr="00E560DC">
        <w:rPr>
          <w:rFonts w:asciiTheme="majorHAnsi" w:hAnsiTheme="majorHAnsi" w:cs="Arial"/>
          <w:i/>
          <w:iCs/>
          <w:color w:val="222222"/>
          <w:shd w:val="clear" w:color="auto" w:fill="FFFFFF"/>
        </w:rPr>
        <w:t>Depression and Anxiety</w:t>
      </w:r>
      <w:r w:rsidR="00F039C1">
        <w:rPr>
          <w:rFonts w:asciiTheme="majorHAnsi" w:hAnsiTheme="majorHAnsi" w:cs="Arial"/>
          <w:i/>
          <w:iCs/>
          <w:color w:val="222222"/>
          <w:shd w:val="clear" w:color="auto" w:fill="FFFFFF"/>
        </w:rPr>
        <w:t xml:space="preserve">. </w:t>
      </w:r>
      <w:r w:rsidR="00B24036" w:rsidRPr="00B24036">
        <w:rPr>
          <w:rFonts w:asciiTheme="majorHAnsi" w:hAnsiTheme="majorHAnsi" w:cs="Arial"/>
          <w:iCs/>
          <w:color w:val="222222"/>
          <w:shd w:val="clear" w:color="auto" w:fill="FFFFFF"/>
        </w:rPr>
        <w:t>2019 Jan 13</w:t>
      </w:r>
      <w:r w:rsidR="002C6C26">
        <w:rPr>
          <w:rFonts w:asciiTheme="majorHAnsi" w:hAnsiTheme="majorHAnsi" w:cs="Arial"/>
          <w:iCs/>
          <w:color w:val="222222"/>
          <w:shd w:val="clear" w:color="auto" w:fill="FFFFFF"/>
        </w:rPr>
        <w:t xml:space="preserve">. </w:t>
      </w:r>
      <w:proofErr w:type="spellStart"/>
      <w:r w:rsidR="002C6C26">
        <w:rPr>
          <w:rFonts w:asciiTheme="majorHAnsi" w:hAnsiTheme="majorHAnsi" w:cs="Arial"/>
          <w:iCs/>
          <w:color w:val="222222"/>
          <w:shd w:val="clear" w:color="auto" w:fill="FFFFFF"/>
        </w:rPr>
        <w:t>Doi</w:t>
      </w:r>
      <w:proofErr w:type="spellEnd"/>
      <w:r w:rsidR="002C6C26">
        <w:rPr>
          <w:rFonts w:asciiTheme="majorHAnsi" w:hAnsiTheme="majorHAnsi" w:cs="Arial"/>
          <w:iCs/>
          <w:color w:val="222222"/>
          <w:shd w:val="clear" w:color="auto" w:fill="FFFFFF"/>
        </w:rPr>
        <w:t>: 10.1002/da.22990</w:t>
      </w:r>
      <w:r w:rsidR="00F039C1">
        <w:rPr>
          <w:rFonts w:asciiTheme="majorHAnsi" w:hAnsiTheme="majorHAnsi" w:cs="Arial"/>
          <w:iCs/>
          <w:color w:val="222222"/>
          <w:shd w:val="clear" w:color="auto" w:fill="FFFFFF"/>
        </w:rPr>
        <w:t>.</w:t>
      </w:r>
      <w:r w:rsidR="002C6C26">
        <w:rPr>
          <w:rFonts w:asciiTheme="majorHAnsi" w:hAnsiTheme="majorHAnsi" w:cs="Arial"/>
          <w:iCs/>
          <w:color w:val="222222"/>
          <w:shd w:val="clear" w:color="auto" w:fill="FFFFFF"/>
        </w:rPr>
        <w:t xml:space="preserve"> [</w:t>
      </w:r>
      <w:proofErr w:type="spellStart"/>
      <w:r w:rsidR="002C6C26">
        <w:rPr>
          <w:rFonts w:asciiTheme="majorHAnsi" w:hAnsiTheme="majorHAnsi" w:cs="Arial"/>
          <w:iCs/>
          <w:color w:val="222222"/>
          <w:shd w:val="clear" w:color="auto" w:fill="FFFFFF"/>
        </w:rPr>
        <w:t>Epub</w:t>
      </w:r>
      <w:proofErr w:type="spellEnd"/>
      <w:r w:rsidR="002C6C26">
        <w:rPr>
          <w:rFonts w:asciiTheme="majorHAnsi" w:hAnsiTheme="majorHAnsi" w:cs="Arial"/>
          <w:iCs/>
          <w:color w:val="222222"/>
          <w:shd w:val="clear" w:color="auto" w:fill="FFFFFF"/>
        </w:rPr>
        <w:t xml:space="preserve"> ahead of print]</w:t>
      </w:r>
    </w:p>
    <w:p w14:paraId="40D0BEF2" w14:textId="77777777" w:rsidR="00E758B3" w:rsidRPr="00E560DC" w:rsidRDefault="00E758B3" w:rsidP="00E758B3">
      <w:pPr>
        <w:numPr>
          <w:ilvl w:val="0"/>
          <w:numId w:val="23"/>
        </w:numPr>
        <w:spacing w:after="120" w:line="240" w:lineRule="auto"/>
        <w:rPr>
          <w:rFonts w:asciiTheme="majorHAnsi" w:hAnsiTheme="majorHAnsi" w:cstheme="minorHAnsi"/>
          <w:bCs/>
        </w:rPr>
      </w:pPr>
      <w:r w:rsidRPr="00E560DC">
        <w:rPr>
          <w:rFonts w:asciiTheme="majorHAnsi" w:hAnsiTheme="majorHAnsi" w:cs="Arial"/>
          <w:color w:val="222222"/>
          <w:shd w:val="clear" w:color="auto" w:fill="FFFFFF"/>
        </w:rPr>
        <w:t xml:space="preserve">Fitzsimmons-Craft EE, Krauss MJ, Costello SJ, Floyd GM, Wilfley DE, </w:t>
      </w:r>
      <w:r w:rsidRPr="00E560DC">
        <w:rPr>
          <w:rFonts w:asciiTheme="majorHAnsi" w:hAnsiTheme="majorHAnsi" w:cs="Arial"/>
          <w:b/>
          <w:color w:val="222222"/>
          <w:shd w:val="clear" w:color="auto" w:fill="FFFFFF"/>
        </w:rPr>
        <w:t>Cavazos-Rehg PA</w:t>
      </w:r>
      <w:r w:rsidRPr="00E560DC">
        <w:rPr>
          <w:rFonts w:asciiTheme="majorHAnsi" w:hAnsiTheme="majorHAnsi" w:cs="Arial"/>
          <w:color w:val="222222"/>
          <w:shd w:val="clear" w:color="auto" w:fill="FFFFFF"/>
        </w:rPr>
        <w:t xml:space="preserve">. Adolescents and young adults engaged with pro-eating disorder social media: eating disorder and comorbid psychopathology, health care utilization, treatment barriers, and opinions on harnessing technology for treatment. </w:t>
      </w:r>
      <w:r w:rsidRPr="00E560DC">
        <w:rPr>
          <w:rFonts w:asciiTheme="majorHAnsi" w:hAnsiTheme="majorHAnsi" w:cs="Arial"/>
          <w:i/>
          <w:color w:val="222222"/>
          <w:shd w:val="clear" w:color="auto" w:fill="FFFFFF"/>
        </w:rPr>
        <w:t xml:space="preserve">Eating and Weight Disorders-Studies on Anorexia, Bulimia and Obesity. </w:t>
      </w:r>
      <w:r w:rsidRPr="00E758B3">
        <w:rPr>
          <w:rFonts w:asciiTheme="majorHAnsi" w:hAnsiTheme="majorHAnsi" w:cs="Arial"/>
          <w:color w:val="222222"/>
          <w:shd w:val="clear" w:color="auto" w:fill="FFFFFF"/>
        </w:rPr>
        <w:t xml:space="preserve">2019 Nov 2. </w:t>
      </w:r>
      <w:proofErr w:type="spellStart"/>
      <w:r w:rsidRPr="00E758B3">
        <w:rPr>
          <w:rFonts w:asciiTheme="majorHAnsi" w:hAnsiTheme="majorHAnsi" w:cs="Arial"/>
          <w:color w:val="222222"/>
          <w:shd w:val="clear" w:color="auto" w:fill="FFFFFF"/>
        </w:rPr>
        <w:t>Doi</w:t>
      </w:r>
      <w:proofErr w:type="spellEnd"/>
      <w:r w:rsidRPr="00E758B3">
        <w:rPr>
          <w:rFonts w:asciiTheme="majorHAnsi" w:hAnsiTheme="majorHAnsi" w:cs="Arial"/>
          <w:color w:val="222222"/>
          <w:shd w:val="clear" w:color="auto" w:fill="FFFFFF"/>
        </w:rPr>
        <w:t>: 10.1007/s40519-019-00808-3. [</w:t>
      </w:r>
      <w:proofErr w:type="spellStart"/>
      <w:r w:rsidRPr="00E758B3">
        <w:rPr>
          <w:rFonts w:asciiTheme="majorHAnsi" w:hAnsiTheme="majorHAnsi" w:cs="Arial"/>
          <w:color w:val="222222"/>
          <w:shd w:val="clear" w:color="auto" w:fill="FFFFFF"/>
        </w:rPr>
        <w:t>Epub</w:t>
      </w:r>
      <w:proofErr w:type="spellEnd"/>
      <w:r w:rsidRPr="00E758B3">
        <w:rPr>
          <w:rFonts w:asciiTheme="majorHAnsi" w:hAnsiTheme="majorHAnsi" w:cs="Arial"/>
          <w:color w:val="222222"/>
          <w:shd w:val="clear" w:color="auto" w:fill="FFFFFF"/>
        </w:rPr>
        <w:t xml:space="preserve"> ahead of print</w:t>
      </w:r>
      <w:r>
        <w:rPr>
          <w:rFonts w:asciiTheme="majorHAnsi" w:hAnsiTheme="majorHAnsi" w:cs="Arial"/>
          <w:color w:val="222222"/>
          <w:shd w:val="clear" w:color="auto" w:fill="FFFFFF"/>
        </w:rPr>
        <w:t>]</w:t>
      </w:r>
    </w:p>
    <w:p w14:paraId="2E574269" w14:textId="45F1ED2D" w:rsidR="002C6C26" w:rsidRPr="00676049" w:rsidRDefault="002C6C26" w:rsidP="002C6C26">
      <w:pPr>
        <w:numPr>
          <w:ilvl w:val="0"/>
          <w:numId w:val="23"/>
        </w:numPr>
        <w:spacing w:after="120" w:line="240" w:lineRule="auto"/>
        <w:rPr>
          <w:rFonts w:asciiTheme="majorHAnsi" w:hAnsiTheme="majorHAnsi" w:cstheme="minorHAnsi"/>
          <w:bCs/>
        </w:rPr>
      </w:pPr>
      <w:r w:rsidRPr="00E560DC">
        <w:rPr>
          <w:rFonts w:asciiTheme="majorHAnsi" w:hAnsiTheme="majorHAnsi" w:cs="Arial"/>
          <w:b/>
          <w:color w:val="222222"/>
          <w:shd w:val="clear" w:color="auto" w:fill="FFFFFF"/>
        </w:rPr>
        <w:t>Cavazos-Rehg P</w:t>
      </w:r>
      <w:r>
        <w:rPr>
          <w:rFonts w:asciiTheme="majorHAnsi" w:hAnsiTheme="majorHAnsi" w:cs="Arial"/>
          <w:color w:val="222222"/>
          <w:shd w:val="clear" w:color="auto" w:fill="FFFFFF"/>
        </w:rPr>
        <w:t>A</w:t>
      </w:r>
      <w:r w:rsidRPr="00E560DC">
        <w:rPr>
          <w:rFonts w:asciiTheme="majorHAnsi" w:hAnsiTheme="majorHAnsi" w:cs="Arial"/>
          <w:color w:val="222222"/>
          <w:shd w:val="clear" w:color="auto" w:fill="FFFFFF"/>
        </w:rPr>
        <w:t xml:space="preserve">, Grucza R, Krauss MJ, </w:t>
      </w:r>
      <w:proofErr w:type="spellStart"/>
      <w:r w:rsidRPr="00E560DC">
        <w:rPr>
          <w:rFonts w:asciiTheme="majorHAnsi" w:hAnsiTheme="majorHAnsi" w:cs="Arial"/>
          <w:color w:val="222222"/>
          <w:shd w:val="clear" w:color="auto" w:fill="FFFFFF"/>
        </w:rPr>
        <w:t>Smarsh</w:t>
      </w:r>
      <w:proofErr w:type="spellEnd"/>
      <w:r w:rsidRPr="00E560DC">
        <w:rPr>
          <w:rFonts w:asciiTheme="majorHAnsi" w:hAnsiTheme="majorHAnsi" w:cs="Arial"/>
          <w:color w:val="222222"/>
          <w:shd w:val="clear" w:color="auto" w:fill="FFFFFF"/>
        </w:rPr>
        <w:t xml:space="preserve"> A, </w:t>
      </w:r>
      <w:proofErr w:type="spellStart"/>
      <w:r w:rsidRPr="00E560DC">
        <w:rPr>
          <w:rFonts w:asciiTheme="majorHAnsi" w:hAnsiTheme="majorHAnsi" w:cs="Arial"/>
          <w:color w:val="222222"/>
          <w:shd w:val="clear" w:color="auto" w:fill="FFFFFF"/>
        </w:rPr>
        <w:t>Anako</w:t>
      </w:r>
      <w:proofErr w:type="spellEnd"/>
      <w:r w:rsidRPr="00E560DC">
        <w:rPr>
          <w:rFonts w:asciiTheme="majorHAnsi" w:hAnsiTheme="majorHAnsi" w:cs="Arial"/>
          <w:color w:val="222222"/>
          <w:shd w:val="clear" w:color="auto" w:fill="FFFFFF"/>
        </w:rPr>
        <w:t xml:space="preserve"> N, Kasson E, Kaiser N, </w:t>
      </w:r>
      <w:proofErr w:type="spellStart"/>
      <w:r w:rsidRPr="00E560DC">
        <w:rPr>
          <w:rFonts w:asciiTheme="majorHAnsi" w:hAnsiTheme="majorHAnsi" w:cs="Arial"/>
          <w:color w:val="222222"/>
          <w:shd w:val="clear" w:color="auto" w:fill="FFFFFF"/>
        </w:rPr>
        <w:t>Sansone</w:t>
      </w:r>
      <w:proofErr w:type="spellEnd"/>
      <w:r w:rsidRPr="00E560DC">
        <w:rPr>
          <w:rFonts w:asciiTheme="majorHAnsi" w:hAnsiTheme="majorHAnsi" w:cs="Arial"/>
          <w:color w:val="222222"/>
          <w:shd w:val="clear" w:color="auto" w:fill="FFFFFF"/>
        </w:rPr>
        <w:t xml:space="preserve"> S, </w:t>
      </w:r>
      <w:proofErr w:type="spellStart"/>
      <w:r w:rsidRPr="00E560DC">
        <w:rPr>
          <w:rFonts w:asciiTheme="majorHAnsi" w:hAnsiTheme="majorHAnsi" w:cs="Arial"/>
          <w:color w:val="222222"/>
          <w:shd w:val="clear" w:color="auto" w:fill="FFFFFF"/>
        </w:rPr>
        <w:t>Winograd</w:t>
      </w:r>
      <w:proofErr w:type="spellEnd"/>
      <w:r w:rsidRPr="00E560DC">
        <w:rPr>
          <w:rFonts w:asciiTheme="majorHAnsi" w:hAnsiTheme="majorHAnsi" w:cs="Arial"/>
          <w:color w:val="222222"/>
          <w:shd w:val="clear" w:color="auto" w:fill="FFFFFF"/>
        </w:rPr>
        <w:t xml:space="preserve"> R, Bierut LJ. Utilizing social media to explore overdose and HIV/HCV risk behaviors among current opioid misusers. </w:t>
      </w:r>
      <w:r w:rsidRPr="002C6C26">
        <w:rPr>
          <w:rFonts w:asciiTheme="majorHAnsi" w:hAnsiTheme="majorHAnsi" w:cs="Arial"/>
          <w:i/>
          <w:color w:val="222222"/>
          <w:shd w:val="clear" w:color="auto" w:fill="FFFFFF"/>
        </w:rPr>
        <w:t>Drug and Alcohol Dependenc</w:t>
      </w:r>
      <w:r>
        <w:rPr>
          <w:rFonts w:asciiTheme="majorHAnsi" w:hAnsiTheme="majorHAnsi" w:cs="Arial"/>
          <w:i/>
          <w:color w:val="222222"/>
          <w:shd w:val="clear" w:color="auto" w:fill="FFFFFF"/>
        </w:rPr>
        <w:t xml:space="preserve">e. </w:t>
      </w:r>
      <w:r>
        <w:rPr>
          <w:rFonts w:asciiTheme="majorHAnsi" w:hAnsiTheme="majorHAnsi" w:cs="Arial"/>
          <w:color w:val="222222"/>
          <w:shd w:val="clear" w:color="auto" w:fill="FFFFFF"/>
        </w:rPr>
        <w:t>2019 Dec 1</w:t>
      </w:r>
      <w:r w:rsidR="00E758B3">
        <w:rPr>
          <w:rFonts w:asciiTheme="majorHAnsi" w:hAnsiTheme="majorHAnsi" w:cs="Arial"/>
          <w:color w:val="222222"/>
          <w:shd w:val="clear" w:color="auto" w:fill="FFFFFF"/>
        </w:rPr>
        <w:t>; 205:107690.</w:t>
      </w:r>
    </w:p>
    <w:p w14:paraId="6D24A0ED" w14:textId="576C901D" w:rsidR="00676049" w:rsidRPr="002B5B1E" w:rsidRDefault="00676049" w:rsidP="00676049">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Cavazos-Rehg PA</w:t>
      </w:r>
      <w:r>
        <w:rPr>
          <w:rFonts w:asciiTheme="majorHAnsi" w:hAnsiTheme="majorHAnsi" w:cstheme="minorHAnsi"/>
          <w:b/>
          <w:bCs/>
        </w:rPr>
        <w:t xml:space="preserve">, </w:t>
      </w:r>
      <w:r>
        <w:rPr>
          <w:rFonts w:asciiTheme="majorHAnsi" w:hAnsiTheme="majorHAnsi" w:cstheme="minorHAnsi"/>
          <w:bCs/>
        </w:rPr>
        <w:t xml:space="preserve">Xu C, Kasson E, </w:t>
      </w:r>
      <w:proofErr w:type="spellStart"/>
      <w:r>
        <w:rPr>
          <w:rFonts w:asciiTheme="majorHAnsi" w:hAnsiTheme="majorHAnsi" w:cstheme="minorHAnsi"/>
          <w:bCs/>
        </w:rPr>
        <w:t>Byansi</w:t>
      </w:r>
      <w:proofErr w:type="spellEnd"/>
      <w:r>
        <w:rPr>
          <w:rFonts w:asciiTheme="majorHAnsi" w:hAnsiTheme="majorHAnsi" w:cstheme="minorHAnsi"/>
          <w:bCs/>
        </w:rPr>
        <w:t xml:space="preserve"> W, </w:t>
      </w:r>
      <w:proofErr w:type="spellStart"/>
      <w:r>
        <w:rPr>
          <w:rFonts w:asciiTheme="majorHAnsi" w:hAnsiTheme="majorHAnsi" w:cstheme="minorHAnsi"/>
          <w:bCs/>
        </w:rPr>
        <w:t>Sensoy</w:t>
      </w:r>
      <w:proofErr w:type="spellEnd"/>
      <w:r>
        <w:rPr>
          <w:rFonts w:asciiTheme="majorHAnsi" w:hAnsiTheme="majorHAnsi" w:cstheme="minorHAnsi"/>
          <w:bCs/>
        </w:rPr>
        <w:t xml:space="preserve"> </w:t>
      </w:r>
      <w:proofErr w:type="spellStart"/>
      <w:r>
        <w:rPr>
          <w:rFonts w:asciiTheme="majorHAnsi" w:hAnsiTheme="majorHAnsi" w:cstheme="minorHAnsi"/>
          <w:bCs/>
        </w:rPr>
        <w:t>Bahar</w:t>
      </w:r>
      <w:proofErr w:type="spellEnd"/>
      <w:r>
        <w:rPr>
          <w:rFonts w:asciiTheme="majorHAnsi" w:hAnsiTheme="majorHAnsi" w:cstheme="minorHAnsi"/>
          <w:bCs/>
        </w:rPr>
        <w:t xml:space="preserve"> O, </w:t>
      </w:r>
      <w:proofErr w:type="spellStart"/>
      <w:r>
        <w:rPr>
          <w:rFonts w:asciiTheme="majorHAnsi" w:hAnsiTheme="majorHAnsi" w:cstheme="minorHAnsi"/>
          <w:bCs/>
        </w:rPr>
        <w:t>Ssewamala</w:t>
      </w:r>
      <w:proofErr w:type="spellEnd"/>
      <w:r>
        <w:rPr>
          <w:rFonts w:asciiTheme="majorHAnsi" w:hAnsiTheme="majorHAnsi" w:cstheme="minorHAnsi"/>
          <w:bCs/>
        </w:rPr>
        <w:t xml:space="preserve"> F</w:t>
      </w:r>
      <w:r w:rsidRPr="00E560DC">
        <w:rPr>
          <w:rFonts w:asciiTheme="majorHAnsi" w:hAnsiTheme="majorHAnsi" w:cstheme="minorHAnsi"/>
          <w:bCs/>
        </w:rPr>
        <w:t>.</w:t>
      </w:r>
      <w:r>
        <w:rPr>
          <w:rFonts w:asciiTheme="majorHAnsi" w:hAnsiTheme="majorHAnsi" w:cstheme="minorHAnsi"/>
          <w:bCs/>
        </w:rPr>
        <w:t xml:space="preserve"> Social and economic equity and family cohesion as potential protective factors from depression among </w:t>
      </w:r>
      <w:r w:rsidRPr="00676049">
        <w:rPr>
          <w:rFonts w:asciiTheme="majorHAnsi" w:hAnsiTheme="majorHAnsi" w:cstheme="minorHAnsi"/>
          <w:bCs/>
        </w:rPr>
        <w:t>adolescents living with HIV in Uganda.</w:t>
      </w:r>
      <w:r w:rsidRPr="00676049">
        <w:rPr>
          <w:rFonts w:asciiTheme="majorHAnsi" w:hAnsiTheme="majorHAnsi" w:cstheme="minorHAnsi"/>
          <w:bCs/>
          <w:i/>
        </w:rPr>
        <w:t xml:space="preserve"> AIDS and Behavior. 2020 Feb 24</w:t>
      </w:r>
      <w:r w:rsidRPr="00676049">
        <w:rPr>
          <w:rFonts w:asciiTheme="majorHAnsi" w:hAnsiTheme="majorHAnsi" w:cstheme="minorHAnsi"/>
          <w:bCs/>
        </w:rPr>
        <w:t xml:space="preserve">. </w:t>
      </w:r>
      <w:r w:rsidRPr="00676049">
        <w:rPr>
          <w:rFonts w:asciiTheme="majorHAnsi" w:hAnsiTheme="majorHAnsi" w:cs="Segoe UI"/>
          <w:color w:val="333333"/>
          <w:shd w:val="clear" w:color="auto" w:fill="FCFCFC"/>
        </w:rPr>
        <w:t>10.1007/s10461-020-02812-6</w:t>
      </w:r>
      <w:r>
        <w:rPr>
          <w:rFonts w:asciiTheme="majorHAnsi" w:hAnsiTheme="majorHAnsi" w:cs="Segoe UI"/>
          <w:color w:val="333333"/>
          <w:shd w:val="clear" w:color="auto" w:fill="FCFCFC"/>
        </w:rPr>
        <w:t>.</w:t>
      </w:r>
    </w:p>
    <w:p w14:paraId="5C215766" w14:textId="77777777" w:rsidR="003861A5" w:rsidRDefault="002B5B1E" w:rsidP="003861A5">
      <w:pPr>
        <w:numPr>
          <w:ilvl w:val="0"/>
          <w:numId w:val="23"/>
        </w:numPr>
        <w:spacing w:after="120" w:line="240" w:lineRule="auto"/>
        <w:rPr>
          <w:rFonts w:asciiTheme="majorHAnsi" w:hAnsiTheme="majorHAnsi" w:cstheme="minorHAnsi"/>
          <w:bCs/>
        </w:rPr>
      </w:pPr>
      <w:r w:rsidRPr="006F787E">
        <w:rPr>
          <w:rFonts w:asciiTheme="majorHAnsi" w:hAnsiTheme="majorHAnsi" w:cstheme="minorHAnsi"/>
          <w:bCs/>
        </w:rPr>
        <w:t xml:space="preserve">Cao, C, Xu T, Liu Q, </w:t>
      </w:r>
      <w:proofErr w:type="spellStart"/>
      <w:r w:rsidRPr="006F787E">
        <w:rPr>
          <w:rFonts w:asciiTheme="majorHAnsi" w:hAnsiTheme="majorHAnsi" w:cstheme="minorHAnsi"/>
          <w:bCs/>
        </w:rPr>
        <w:t>Koyanagi</w:t>
      </w:r>
      <w:proofErr w:type="spellEnd"/>
      <w:r w:rsidRPr="006F787E">
        <w:rPr>
          <w:rFonts w:asciiTheme="majorHAnsi" w:hAnsiTheme="majorHAnsi" w:cstheme="minorHAnsi"/>
          <w:bCs/>
        </w:rPr>
        <w:t xml:space="preserve"> A, Yang l, </w:t>
      </w:r>
      <w:proofErr w:type="spellStart"/>
      <w:r w:rsidRPr="006F787E">
        <w:rPr>
          <w:rFonts w:asciiTheme="majorHAnsi" w:hAnsiTheme="majorHAnsi" w:cstheme="minorHAnsi"/>
          <w:bCs/>
        </w:rPr>
        <w:t>Carvalho</w:t>
      </w:r>
      <w:proofErr w:type="spellEnd"/>
      <w:r w:rsidRPr="006F787E">
        <w:rPr>
          <w:rFonts w:asciiTheme="majorHAnsi" w:hAnsiTheme="majorHAnsi" w:cstheme="minorHAnsi"/>
          <w:bCs/>
        </w:rPr>
        <w:t xml:space="preserve"> A</w:t>
      </w:r>
      <w:r>
        <w:rPr>
          <w:rFonts w:asciiTheme="majorHAnsi" w:hAnsiTheme="majorHAnsi" w:cstheme="minorHAnsi"/>
          <w:b/>
          <w:bCs/>
        </w:rPr>
        <w:t xml:space="preserve">, </w:t>
      </w:r>
      <w:r w:rsidRPr="006F787E">
        <w:rPr>
          <w:rFonts w:asciiTheme="majorHAnsi" w:hAnsiTheme="majorHAnsi" w:cstheme="minorHAnsi"/>
          <w:b/>
          <w:bCs/>
        </w:rPr>
        <w:t>Cavazos-</w:t>
      </w:r>
      <w:proofErr w:type="spellStart"/>
      <w:r w:rsidRPr="006F787E">
        <w:rPr>
          <w:rFonts w:asciiTheme="majorHAnsi" w:hAnsiTheme="majorHAnsi" w:cstheme="minorHAnsi"/>
          <w:b/>
          <w:bCs/>
        </w:rPr>
        <w:t>Rehg</w:t>
      </w:r>
      <w:proofErr w:type="spellEnd"/>
      <w:r w:rsidRPr="006F787E">
        <w:rPr>
          <w:rFonts w:asciiTheme="majorHAnsi" w:hAnsiTheme="majorHAnsi" w:cstheme="minorHAnsi"/>
          <w:b/>
          <w:bCs/>
        </w:rPr>
        <w:t xml:space="preserve"> PA</w:t>
      </w:r>
      <w:r>
        <w:rPr>
          <w:rFonts w:asciiTheme="majorHAnsi" w:hAnsiTheme="majorHAnsi" w:cstheme="minorHAnsi"/>
          <w:bCs/>
        </w:rPr>
        <w:t xml:space="preserve">, Smith L, Hu L.. Prevalence, correlates and misconceptions of depression symptoms in the United States, NHANES 2015-2018. </w:t>
      </w:r>
      <w:r w:rsidRPr="006F787E">
        <w:rPr>
          <w:rFonts w:asciiTheme="majorHAnsi" w:hAnsiTheme="majorHAnsi" w:cstheme="minorHAnsi"/>
          <w:bCs/>
          <w:i/>
        </w:rPr>
        <w:t>Journal of Affective Disorders.</w:t>
      </w:r>
      <w:r w:rsidR="006F787E">
        <w:rPr>
          <w:rFonts w:asciiTheme="majorHAnsi" w:hAnsiTheme="majorHAnsi" w:cstheme="minorHAnsi"/>
          <w:bCs/>
        </w:rPr>
        <w:t xml:space="preserve"> </w:t>
      </w:r>
      <w:r w:rsidR="00E87238">
        <w:rPr>
          <w:rFonts w:asciiTheme="majorHAnsi" w:hAnsiTheme="majorHAnsi" w:cstheme="minorHAnsi"/>
          <w:bCs/>
        </w:rPr>
        <w:t>2020 May 15; 269: 51-57.</w:t>
      </w:r>
    </w:p>
    <w:p w14:paraId="0FCAAE99" w14:textId="4E41E963" w:rsidR="003861A5" w:rsidRDefault="00E560DC" w:rsidP="003861A5">
      <w:pPr>
        <w:numPr>
          <w:ilvl w:val="0"/>
          <w:numId w:val="23"/>
        </w:numPr>
        <w:spacing w:after="120" w:line="240" w:lineRule="auto"/>
        <w:rPr>
          <w:rFonts w:asciiTheme="majorHAnsi" w:hAnsiTheme="majorHAnsi" w:cstheme="minorHAnsi"/>
          <w:bCs/>
        </w:rPr>
      </w:pPr>
      <w:r w:rsidRPr="003861A5">
        <w:rPr>
          <w:rFonts w:asciiTheme="majorHAnsi" w:hAnsiTheme="majorHAnsi" w:cs="Arial"/>
          <w:color w:val="222222"/>
          <w:shd w:val="clear" w:color="auto" w:fill="FFFFFF"/>
        </w:rPr>
        <w:t xml:space="preserve">Borodovsky JT, </w:t>
      </w:r>
      <w:r w:rsidRPr="003861A5">
        <w:rPr>
          <w:rFonts w:asciiTheme="majorHAnsi" w:hAnsiTheme="majorHAnsi" w:cs="Arial"/>
          <w:b/>
          <w:color w:val="222222"/>
          <w:shd w:val="clear" w:color="auto" w:fill="FFFFFF"/>
        </w:rPr>
        <w:t>Cavazos</w:t>
      </w:r>
      <w:r w:rsidRPr="003861A5">
        <w:rPr>
          <w:rFonts w:asciiTheme="majorHAnsi" w:hAnsiTheme="majorHAnsi" w:cs="Cambria Math"/>
          <w:b/>
          <w:color w:val="222222"/>
          <w:shd w:val="clear" w:color="auto" w:fill="FFFFFF"/>
        </w:rPr>
        <w:t>‐</w:t>
      </w:r>
      <w:r w:rsidRPr="003861A5">
        <w:rPr>
          <w:rFonts w:asciiTheme="majorHAnsi" w:hAnsiTheme="majorHAnsi" w:cs="Arial"/>
          <w:b/>
          <w:color w:val="222222"/>
          <w:shd w:val="clear" w:color="auto" w:fill="FFFFFF"/>
        </w:rPr>
        <w:t>Rehg PA</w:t>
      </w:r>
      <w:r w:rsidRPr="003861A5">
        <w:rPr>
          <w:rFonts w:asciiTheme="majorHAnsi" w:hAnsiTheme="majorHAnsi" w:cs="Arial"/>
          <w:color w:val="222222"/>
          <w:shd w:val="clear" w:color="auto" w:fill="FFFFFF"/>
        </w:rPr>
        <w:t>, Bierut LJ, Grucza RA. Cannabis vaping and health: regulatory considerations.</w:t>
      </w:r>
      <w:r w:rsidRPr="003861A5">
        <w:rPr>
          <w:rFonts w:asciiTheme="majorHAnsi" w:hAnsiTheme="majorHAnsi" w:cs="Arial"/>
          <w:i/>
          <w:color w:val="222222"/>
          <w:shd w:val="clear" w:color="auto" w:fill="FFFFFF"/>
        </w:rPr>
        <w:t xml:space="preserve"> Addiction</w:t>
      </w:r>
      <w:r w:rsidRPr="003861A5">
        <w:rPr>
          <w:rFonts w:asciiTheme="majorHAnsi" w:hAnsiTheme="majorHAnsi" w:cs="Arial"/>
          <w:color w:val="222222"/>
          <w:shd w:val="clear" w:color="auto" w:fill="FFFFFF"/>
        </w:rPr>
        <w:t xml:space="preserve">. </w:t>
      </w:r>
      <w:r w:rsidR="003861A5">
        <w:rPr>
          <w:rFonts w:asciiTheme="majorHAnsi" w:hAnsiTheme="majorHAnsi" w:cs="Arial"/>
          <w:color w:val="222222"/>
          <w:shd w:val="clear" w:color="auto" w:fill="FFFFFF"/>
        </w:rPr>
        <w:t xml:space="preserve">2020 Mar; 115 (3): 587-588. </w:t>
      </w:r>
    </w:p>
    <w:p w14:paraId="3059FF8D" w14:textId="0380BA24" w:rsidR="00E560DC" w:rsidRDefault="00E560DC" w:rsidP="00E560DC">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Cavazos-Rehg PA</w:t>
      </w:r>
      <w:r w:rsidR="00D17F94">
        <w:rPr>
          <w:rFonts w:asciiTheme="majorHAnsi" w:hAnsiTheme="majorHAnsi" w:cstheme="minorHAnsi"/>
          <w:b/>
          <w:bCs/>
        </w:rPr>
        <w:t xml:space="preserve">, </w:t>
      </w:r>
      <w:r w:rsidR="00EB1624">
        <w:rPr>
          <w:rFonts w:asciiTheme="majorHAnsi" w:hAnsiTheme="majorHAnsi" w:cstheme="minorHAnsi"/>
          <w:bCs/>
        </w:rPr>
        <w:t xml:space="preserve">Fitzsimmons-Craft E, Krauss MJ, </w:t>
      </w:r>
      <w:proofErr w:type="spellStart"/>
      <w:r w:rsidR="00EB1624">
        <w:rPr>
          <w:rFonts w:asciiTheme="majorHAnsi" w:hAnsiTheme="majorHAnsi" w:cstheme="minorHAnsi"/>
          <w:bCs/>
        </w:rPr>
        <w:t>Anako</w:t>
      </w:r>
      <w:proofErr w:type="spellEnd"/>
      <w:r w:rsidR="00EB1624">
        <w:rPr>
          <w:rFonts w:asciiTheme="majorHAnsi" w:hAnsiTheme="majorHAnsi" w:cstheme="minorHAnsi"/>
          <w:bCs/>
        </w:rPr>
        <w:t xml:space="preserve"> N, Xu C, Costello SJ, Wilfley D.</w:t>
      </w:r>
      <w:r w:rsidRPr="00E560DC">
        <w:rPr>
          <w:rFonts w:asciiTheme="majorHAnsi" w:hAnsiTheme="majorHAnsi" w:cstheme="minorHAnsi"/>
          <w:bCs/>
        </w:rPr>
        <w:t>. Examining the self-reported advantages and disadvantages of socially networking about body image and eating disorders.</w:t>
      </w:r>
      <w:r w:rsidRPr="00E560DC">
        <w:rPr>
          <w:rFonts w:asciiTheme="majorHAnsi" w:hAnsiTheme="majorHAnsi" w:cstheme="minorHAnsi"/>
          <w:bCs/>
          <w:i/>
        </w:rPr>
        <w:t xml:space="preserve"> </w:t>
      </w:r>
      <w:r w:rsidRPr="00E560DC">
        <w:rPr>
          <w:rFonts w:asciiTheme="majorHAnsi" w:hAnsiTheme="majorHAnsi" w:cstheme="minorHAnsi"/>
          <w:bCs/>
          <w:i/>
          <w:iCs/>
        </w:rPr>
        <w:t xml:space="preserve">International Journal of Eating Disorders. </w:t>
      </w:r>
      <w:r w:rsidR="00D30EF2">
        <w:rPr>
          <w:rFonts w:asciiTheme="majorHAnsi" w:hAnsiTheme="majorHAnsi" w:cstheme="minorHAnsi"/>
          <w:bCs/>
        </w:rPr>
        <w:t>2020 April</w:t>
      </w:r>
      <w:r w:rsidR="00D30EF2">
        <w:rPr>
          <w:rFonts w:asciiTheme="majorHAnsi" w:hAnsiTheme="majorHAnsi" w:cstheme="minorHAnsi"/>
          <w:bCs/>
          <w:iCs/>
        </w:rPr>
        <w:t xml:space="preserve">; 53: 852-863. </w:t>
      </w:r>
    </w:p>
    <w:p w14:paraId="466ED146" w14:textId="1181DB2B" w:rsidR="00354267" w:rsidRDefault="00354267" w:rsidP="00354267">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Cavazos-Rehg PA</w:t>
      </w:r>
      <w:r>
        <w:rPr>
          <w:rFonts w:asciiTheme="majorHAnsi" w:hAnsiTheme="majorHAnsi" w:cstheme="minorHAnsi"/>
          <w:b/>
          <w:bCs/>
        </w:rPr>
        <w:t xml:space="preserve">, </w:t>
      </w:r>
      <w:r w:rsidRPr="00354267">
        <w:rPr>
          <w:rFonts w:asciiTheme="majorHAnsi" w:hAnsiTheme="majorHAnsi" w:cstheme="minorHAnsi"/>
          <w:bCs/>
        </w:rPr>
        <w:t xml:space="preserve">Xu C, Borodovsky J, Kasson E, </w:t>
      </w:r>
      <w:proofErr w:type="spellStart"/>
      <w:r w:rsidRPr="00354267">
        <w:rPr>
          <w:rFonts w:asciiTheme="majorHAnsi" w:hAnsiTheme="majorHAnsi" w:cstheme="minorHAnsi"/>
          <w:bCs/>
        </w:rPr>
        <w:t>Byansi</w:t>
      </w:r>
      <w:proofErr w:type="spellEnd"/>
      <w:r w:rsidRPr="00354267">
        <w:rPr>
          <w:rFonts w:asciiTheme="majorHAnsi" w:hAnsiTheme="majorHAnsi" w:cstheme="minorHAnsi"/>
          <w:bCs/>
        </w:rPr>
        <w:t xml:space="preserve"> W, </w:t>
      </w:r>
      <w:proofErr w:type="spellStart"/>
      <w:r w:rsidRPr="00354267">
        <w:rPr>
          <w:rFonts w:asciiTheme="majorHAnsi" w:hAnsiTheme="majorHAnsi" w:cstheme="minorHAnsi"/>
          <w:bCs/>
        </w:rPr>
        <w:t>Nabunya</w:t>
      </w:r>
      <w:proofErr w:type="spellEnd"/>
      <w:r w:rsidRPr="00354267">
        <w:rPr>
          <w:rFonts w:asciiTheme="majorHAnsi" w:hAnsiTheme="majorHAnsi" w:cstheme="minorHAnsi"/>
          <w:bCs/>
        </w:rPr>
        <w:t xml:space="preserve"> P, </w:t>
      </w:r>
      <w:proofErr w:type="spellStart"/>
      <w:r w:rsidRPr="00354267">
        <w:rPr>
          <w:rFonts w:asciiTheme="majorHAnsi" w:hAnsiTheme="majorHAnsi" w:cstheme="minorHAnsi"/>
          <w:bCs/>
        </w:rPr>
        <w:t>Sensoy</w:t>
      </w:r>
      <w:proofErr w:type="spellEnd"/>
      <w:r w:rsidRPr="00354267">
        <w:rPr>
          <w:rFonts w:asciiTheme="majorHAnsi" w:hAnsiTheme="majorHAnsi" w:cstheme="minorHAnsi"/>
          <w:bCs/>
        </w:rPr>
        <w:t xml:space="preserve"> </w:t>
      </w:r>
      <w:proofErr w:type="spellStart"/>
      <w:r w:rsidRPr="00354267">
        <w:rPr>
          <w:rFonts w:asciiTheme="majorHAnsi" w:hAnsiTheme="majorHAnsi" w:cstheme="minorHAnsi"/>
          <w:bCs/>
        </w:rPr>
        <w:t>Bahar</w:t>
      </w:r>
      <w:proofErr w:type="spellEnd"/>
      <w:r w:rsidRPr="00354267">
        <w:rPr>
          <w:rFonts w:asciiTheme="majorHAnsi" w:hAnsiTheme="majorHAnsi" w:cstheme="minorHAnsi"/>
          <w:bCs/>
        </w:rPr>
        <w:t xml:space="preserve"> O, </w:t>
      </w:r>
      <w:proofErr w:type="spellStart"/>
      <w:r w:rsidRPr="00354267">
        <w:rPr>
          <w:rFonts w:asciiTheme="majorHAnsi" w:hAnsiTheme="majorHAnsi" w:cstheme="minorHAnsi"/>
          <w:bCs/>
        </w:rPr>
        <w:t>Ssewamala</w:t>
      </w:r>
      <w:proofErr w:type="spellEnd"/>
      <w:r w:rsidRPr="00354267">
        <w:rPr>
          <w:rFonts w:asciiTheme="majorHAnsi" w:hAnsiTheme="majorHAnsi" w:cstheme="minorHAnsi"/>
          <w:bCs/>
        </w:rPr>
        <w:t xml:space="preserve"> F</w:t>
      </w:r>
      <w:r w:rsidRPr="00E560DC">
        <w:rPr>
          <w:rFonts w:asciiTheme="majorHAnsi" w:hAnsiTheme="majorHAnsi" w:cstheme="minorHAnsi"/>
          <w:bCs/>
        </w:rPr>
        <w:t xml:space="preserve">. </w:t>
      </w:r>
      <w:r>
        <w:rPr>
          <w:rFonts w:asciiTheme="majorHAnsi" w:hAnsiTheme="majorHAnsi" w:cstheme="minorHAnsi"/>
          <w:bCs/>
        </w:rPr>
        <w:t xml:space="preserve">Discomfort with HIV status, hopefulness, and depressive symptoms among adolescents living with HIV: results from a randomized clinical trial in Uganda. </w:t>
      </w:r>
      <w:r w:rsidRPr="00E560DC">
        <w:rPr>
          <w:rFonts w:asciiTheme="majorHAnsi" w:hAnsiTheme="majorHAnsi" w:cstheme="minorHAnsi"/>
          <w:bCs/>
          <w:i/>
        </w:rPr>
        <w:t xml:space="preserve"> </w:t>
      </w:r>
      <w:r>
        <w:rPr>
          <w:rFonts w:asciiTheme="majorHAnsi" w:hAnsiTheme="majorHAnsi" w:cstheme="minorHAnsi"/>
          <w:bCs/>
          <w:i/>
        </w:rPr>
        <w:t xml:space="preserve">AIDS Care. </w:t>
      </w:r>
      <w:r w:rsidR="00C82D44">
        <w:rPr>
          <w:rFonts w:asciiTheme="majorHAnsi" w:hAnsiTheme="majorHAnsi" w:cstheme="minorHAnsi"/>
          <w:bCs/>
        </w:rPr>
        <w:t>2020 June. [E-pub ahead of print].</w:t>
      </w:r>
    </w:p>
    <w:p w14:paraId="5DC488F9" w14:textId="01484AF5" w:rsidR="00FA1409" w:rsidRPr="00F0609B" w:rsidRDefault="00FA1409" w:rsidP="00FA1409">
      <w:pPr>
        <w:numPr>
          <w:ilvl w:val="0"/>
          <w:numId w:val="23"/>
        </w:numPr>
        <w:spacing w:after="120" w:line="240" w:lineRule="auto"/>
        <w:rPr>
          <w:rFonts w:asciiTheme="majorHAnsi" w:hAnsiTheme="majorHAnsi" w:cstheme="minorHAnsi"/>
          <w:bCs/>
        </w:rPr>
      </w:pPr>
      <w:r w:rsidRPr="00B81E7A">
        <w:rPr>
          <w:rFonts w:asciiTheme="majorHAnsi" w:hAnsiTheme="majorHAnsi" w:cstheme="minorHAnsi"/>
          <w:b/>
          <w:bCs/>
        </w:rPr>
        <w:t xml:space="preserve">Cavazos-Rehg </w:t>
      </w:r>
      <w:r w:rsidRPr="00F0609B">
        <w:rPr>
          <w:rFonts w:asciiTheme="majorHAnsi" w:hAnsiTheme="majorHAnsi" w:cstheme="minorHAnsi"/>
          <w:b/>
          <w:bCs/>
        </w:rPr>
        <w:t>PA</w:t>
      </w:r>
      <w:r w:rsidRPr="00F0609B">
        <w:rPr>
          <w:rFonts w:asciiTheme="majorHAnsi" w:hAnsiTheme="majorHAnsi" w:cstheme="minorHAnsi"/>
          <w:bCs/>
        </w:rPr>
        <w:t xml:space="preserve">, </w:t>
      </w:r>
      <w:r w:rsidR="00EB1624" w:rsidRPr="00F0609B">
        <w:rPr>
          <w:rFonts w:asciiTheme="majorHAnsi" w:hAnsiTheme="majorHAnsi" w:cstheme="minorHAnsi"/>
          <w:bCs/>
        </w:rPr>
        <w:t xml:space="preserve">Min C, Fitzsimmons-Craft E, Savoy B, Kaiser N, Riordan R, Krauss MJ, </w:t>
      </w:r>
      <w:proofErr w:type="spellStart"/>
      <w:r w:rsidR="00EB1624" w:rsidRPr="00F0609B">
        <w:rPr>
          <w:rFonts w:asciiTheme="majorHAnsi" w:hAnsiTheme="majorHAnsi" w:cstheme="minorHAnsi"/>
          <w:bCs/>
        </w:rPr>
        <w:t>Sowles</w:t>
      </w:r>
      <w:proofErr w:type="spellEnd"/>
      <w:r w:rsidR="00EB1624" w:rsidRPr="00F0609B">
        <w:rPr>
          <w:rFonts w:asciiTheme="majorHAnsi" w:hAnsiTheme="majorHAnsi" w:cstheme="minorHAnsi"/>
          <w:bCs/>
        </w:rPr>
        <w:t xml:space="preserve"> S, Wilfley D</w:t>
      </w:r>
      <w:r w:rsidRPr="00F0609B">
        <w:rPr>
          <w:rFonts w:asciiTheme="majorHAnsi" w:hAnsiTheme="majorHAnsi" w:cstheme="minorHAnsi"/>
          <w:bCs/>
        </w:rPr>
        <w:t xml:space="preserve">. </w:t>
      </w:r>
      <w:r w:rsidRPr="00F0609B">
        <w:rPr>
          <w:rFonts w:asciiTheme="majorHAnsi" w:hAnsiTheme="majorHAnsi" w:cs="Times New Roman"/>
          <w:bCs/>
        </w:rPr>
        <w:t xml:space="preserve">Parental Consent: A barrier for underage teens’ participation in an </w:t>
      </w:r>
      <w:proofErr w:type="spellStart"/>
      <w:r w:rsidRPr="00F0609B">
        <w:rPr>
          <w:rFonts w:asciiTheme="majorHAnsi" w:hAnsiTheme="majorHAnsi" w:cs="Times New Roman"/>
          <w:bCs/>
        </w:rPr>
        <w:t>mHealth</w:t>
      </w:r>
      <w:proofErr w:type="spellEnd"/>
      <w:r w:rsidRPr="00F0609B">
        <w:rPr>
          <w:rFonts w:asciiTheme="majorHAnsi" w:hAnsiTheme="majorHAnsi" w:cs="Times New Roman"/>
          <w:bCs/>
        </w:rPr>
        <w:t xml:space="preserve"> mental health intervention</w:t>
      </w:r>
      <w:r w:rsidRPr="00F0609B">
        <w:rPr>
          <w:rFonts w:asciiTheme="majorHAnsi" w:hAnsiTheme="majorHAnsi" w:cs="Times New Roman"/>
          <w:bCs/>
          <w:i/>
        </w:rPr>
        <w:t xml:space="preserve">. </w:t>
      </w:r>
      <w:r w:rsidRPr="00F0609B">
        <w:rPr>
          <w:rFonts w:asciiTheme="majorHAnsi" w:hAnsiTheme="majorHAnsi" w:cs="Times New Roman"/>
          <w:bCs/>
          <w:i/>
          <w:iCs/>
        </w:rPr>
        <w:t>Internet Interventions</w:t>
      </w:r>
      <w:r w:rsidR="00605C4B" w:rsidRPr="00F0609B">
        <w:rPr>
          <w:rFonts w:asciiTheme="majorHAnsi" w:hAnsiTheme="majorHAnsi" w:cs="Times New Roman"/>
          <w:bCs/>
          <w:iCs/>
        </w:rPr>
        <w:t>.</w:t>
      </w:r>
      <w:r w:rsidR="00D30EF2" w:rsidRPr="00F0609B">
        <w:rPr>
          <w:rFonts w:asciiTheme="majorHAnsi" w:hAnsiTheme="majorHAnsi" w:cs="Times New Roman"/>
          <w:bCs/>
          <w:iCs/>
        </w:rPr>
        <w:t xml:space="preserve"> 2020 May; 21: 1-6. </w:t>
      </w:r>
    </w:p>
    <w:p w14:paraId="048BBA23" w14:textId="394A2426" w:rsidR="00F0609B" w:rsidRPr="00F0609B" w:rsidRDefault="00F0609B" w:rsidP="00F0609B">
      <w:pPr>
        <w:numPr>
          <w:ilvl w:val="0"/>
          <w:numId w:val="23"/>
        </w:numPr>
        <w:spacing w:after="120" w:line="240" w:lineRule="auto"/>
        <w:rPr>
          <w:rFonts w:asciiTheme="majorHAnsi" w:hAnsiTheme="majorHAnsi" w:cstheme="minorHAnsi"/>
          <w:bCs/>
        </w:rPr>
      </w:pPr>
      <w:r w:rsidRPr="003861A5">
        <w:rPr>
          <w:rFonts w:asciiTheme="majorHAnsi" w:hAnsiTheme="majorHAnsi" w:cstheme="minorHAnsi"/>
          <w:b/>
          <w:bCs/>
        </w:rPr>
        <w:t xml:space="preserve">Cavazos-Rehg PA, </w:t>
      </w:r>
      <w:r w:rsidRPr="003861A5">
        <w:rPr>
          <w:rFonts w:asciiTheme="majorHAnsi" w:hAnsiTheme="majorHAnsi" w:cstheme="minorHAnsi"/>
          <w:bCs/>
        </w:rPr>
        <w:t>Li X, Kasson E, Kaiser N, Borodovsky J, Grucza R, Chen L-S, Bierut LJ. Exploring how social media exposure and interactions are associated with ENDS and tobacco use in adolescents from the PATH study.</w:t>
      </w:r>
      <w:r w:rsidRPr="003861A5">
        <w:rPr>
          <w:rFonts w:asciiTheme="majorHAnsi" w:hAnsiTheme="majorHAnsi" w:cstheme="minorHAnsi"/>
          <w:bCs/>
          <w:i/>
        </w:rPr>
        <w:t xml:space="preserve"> Nicotine and Tobacco Research.</w:t>
      </w:r>
      <w:r>
        <w:rPr>
          <w:rFonts w:asciiTheme="majorHAnsi" w:hAnsiTheme="majorHAnsi" w:cstheme="minorHAnsi"/>
          <w:bCs/>
          <w:i/>
        </w:rPr>
        <w:t xml:space="preserve"> </w:t>
      </w:r>
      <w:r w:rsidR="00EA362E">
        <w:rPr>
          <w:rFonts w:asciiTheme="majorHAnsi" w:hAnsiTheme="majorHAnsi" w:cstheme="minorHAnsi"/>
          <w:bCs/>
          <w:iCs/>
        </w:rPr>
        <w:t>In press.</w:t>
      </w:r>
    </w:p>
    <w:p w14:paraId="7462A063" w14:textId="7A7A9174" w:rsidR="00E758B3" w:rsidRDefault="00E758B3" w:rsidP="00C525EA">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Cavazos-Rehg PA</w:t>
      </w:r>
      <w:r>
        <w:rPr>
          <w:rFonts w:asciiTheme="majorHAnsi" w:hAnsiTheme="majorHAnsi" w:cstheme="minorHAnsi"/>
          <w:b/>
          <w:bCs/>
        </w:rPr>
        <w:t xml:space="preserve">, </w:t>
      </w:r>
      <w:r w:rsidR="00EB1624">
        <w:rPr>
          <w:rFonts w:asciiTheme="majorHAnsi" w:hAnsiTheme="majorHAnsi" w:cstheme="minorHAnsi"/>
          <w:bCs/>
        </w:rPr>
        <w:t xml:space="preserve">Xu C, Krauss MJ, Min C, </w:t>
      </w:r>
      <w:proofErr w:type="spellStart"/>
      <w:r w:rsidR="00EB1624">
        <w:rPr>
          <w:rFonts w:asciiTheme="majorHAnsi" w:hAnsiTheme="majorHAnsi" w:cstheme="minorHAnsi"/>
          <w:bCs/>
        </w:rPr>
        <w:t>Winograd</w:t>
      </w:r>
      <w:proofErr w:type="spellEnd"/>
      <w:r w:rsidR="00EB1624">
        <w:rPr>
          <w:rFonts w:asciiTheme="majorHAnsi" w:hAnsiTheme="majorHAnsi" w:cstheme="minorHAnsi"/>
          <w:bCs/>
        </w:rPr>
        <w:t xml:space="preserve"> R, </w:t>
      </w:r>
      <w:proofErr w:type="spellStart"/>
      <w:r w:rsidR="00EB1624">
        <w:rPr>
          <w:rFonts w:asciiTheme="majorHAnsi" w:hAnsiTheme="majorHAnsi" w:cstheme="minorHAnsi"/>
          <w:bCs/>
        </w:rPr>
        <w:t>Grucza</w:t>
      </w:r>
      <w:proofErr w:type="spellEnd"/>
      <w:r w:rsidR="00EB1624">
        <w:rPr>
          <w:rFonts w:asciiTheme="majorHAnsi" w:hAnsiTheme="majorHAnsi" w:cstheme="minorHAnsi"/>
          <w:bCs/>
        </w:rPr>
        <w:t xml:space="preserve"> R, Bierut LJ</w:t>
      </w:r>
      <w:r w:rsidRPr="00E560DC">
        <w:rPr>
          <w:rFonts w:asciiTheme="majorHAnsi" w:hAnsiTheme="majorHAnsi" w:cstheme="minorHAnsi"/>
          <w:bCs/>
        </w:rPr>
        <w:t xml:space="preserve">. </w:t>
      </w:r>
      <w:r>
        <w:rPr>
          <w:rFonts w:asciiTheme="majorHAnsi" w:hAnsiTheme="majorHAnsi" w:cstheme="minorHAnsi"/>
          <w:bCs/>
        </w:rPr>
        <w:t>Understanding barriers to treatment among non-treatment engaged individuals who misuse opioids: A structural equation modeling approach.</w:t>
      </w:r>
      <w:r w:rsidRPr="00E560DC">
        <w:rPr>
          <w:rFonts w:asciiTheme="majorHAnsi" w:hAnsiTheme="majorHAnsi" w:cstheme="minorHAnsi"/>
          <w:bCs/>
          <w:i/>
        </w:rPr>
        <w:t xml:space="preserve"> </w:t>
      </w:r>
      <w:r>
        <w:rPr>
          <w:rFonts w:asciiTheme="majorHAnsi" w:hAnsiTheme="majorHAnsi" w:cstheme="minorHAnsi"/>
          <w:bCs/>
          <w:i/>
          <w:iCs/>
        </w:rPr>
        <w:t xml:space="preserve">Substance Abuse. </w:t>
      </w:r>
      <w:r w:rsidR="00390E44">
        <w:rPr>
          <w:rFonts w:asciiTheme="majorHAnsi" w:hAnsiTheme="majorHAnsi" w:cstheme="minorHAnsi"/>
          <w:bCs/>
          <w:iCs/>
        </w:rPr>
        <w:t>Invited to resubmit</w:t>
      </w:r>
      <w:bookmarkStart w:id="1" w:name="_GoBack"/>
      <w:bookmarkEnd w:id="1"/>
      <w:r w:rsidR="00C525EA" w:rsidRPr="00FA1409">
        <w:rPr>
          <w:rFonts w:asciiTheme="majorHAnsi" w:hAnsiTheme="majorHAnsi" w:cstheme="minorHAnsi"/>
          <w:bCs/>
          <w:iCs/>
        </w:rPr>
        <w:t>.</w:t>
      </w:r>
    </w:p>
    <w:p w14:paraId="5FD84A07" w14:textId="75E742BD" w:rsidR="00C525EA" w:rsidRPr="00E560DC" w:rsidRDefault="00C525EA" w:rsidP="00C525EA">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Cavazos-Rehg PA</w:t>
      </w:r>
      <w:r>
        <w:rPr>
          <w:rFonts w:asciiTheme="majorHAnsi" w:hAnsiTheme="majorHAnsi" w:cstheme="minorHAnsi"/>
          <w:b/>
          <w:bCs/>
        </w:rPr>
        <w:t xml:space="preserve">, </w:t>
      </w:r>
      <w:r w:rsidR="00354267">
        <w:rPr>
          <w:rFonts w:asciiTheme="majorHAnsi" w:hAnsiTheme="majorHAnsi" w:cstheme="minorHAnsi"/>
          <w:bCs/>
        </w:rPr>
        <w:t>Li X, Kaiser N, Borodovsky J, Bierut LJ</w:t>
      </w:r>
      <w:r w:rsidRPr="00E560DC">
        <w:rPr>
          <w:rFonts w:asciiTheme="majorHAnsi" w:hAnsiTheme="majorHAnsi" w:cstheme="minorHAnsi"/>
          <w:bCs/>
        </w:rPr>
        <w:t xml:space="preserve">. </w:t>
      </w:r>
      <w:r>
        <w:rPr>
          <w:rFonts w:asciiTheme="majorHAnsi" w:hAnsiTheme="majorHAnsi" w:cstheme="minorHAnsi"/>
          <w:bCs/>
        </w:rPr>
        <w:t xml:space="preserve">Time spent using social media and the risk of substance use initiation. </w:t>
      </w:r>
      <w:r w:rsidR="0062574F">
        <w:rPr>
          <w:rFonts w:asciiTheme="majorHAnsi" w:hAnsiTheme="majorHAnsi" w:cstheme="minorHAnsi"/>
          <w:bCs/>
          <w:i/>
        </w:rPr>
        <w:t>Psychology of Addictive Behaviors. Under Review.</w:t>
      </w:r>
      <w:r>
        <w:rPr>
          <w:rFonts w:asciiTheme="majorHAnsi" w:hAnsiTheme="majorHAnsi" w:cstheme="minorHAnsi"/>
          <w:bCs/>
        </w:rPr>
        <w:t xml:space="preserve"> </w:t>
      </w:r>
    </w:p>
    <w:p w14:paraId="63DDA3C1" w14:textId="1788FF9B" w:rsidR="00D30EF2" w:rsidRPr="00F0609B" w:rsidRDefault="00FA1409" w:rsidP="00D30EF2">
      <w:pPr>
        <w:numPr>
          <w:ilvl w:val="0"/>
          <w:numId w:val="23"/>
        </w:numPr>
        <w:spacing w:after="120" w:line="240" w:lineRule="auto"/>
        <w:rPr>
          <w:rFonts w:asciiTheme="majorHAnsi" w:hAnsiTheme="majorHAnsi" w:cstheme="minorHAnsi"/>
          <w:bCs/>
        </w:rPr>
      </w:pPr>
      <w:r w:rsidRPr="00E560DC">
        <w:rPr>
          <w:rFonts w:asciiTheme="majorHAnsi" w:hAnsiTheme="majorHAnsi" w:cstheme="minorHAnsi"/>
          <w:b/>
          <w:bCs/>
        </w:rPr>
        <w:t>Cavazos-</w:t>
      </w:r>
      <w:proofErr w:type="spellStart"/>
      <w:r w:rsidRPr="00E560DC">
        <w:rPr>
          <w:rFonts w:asciiTheme="majorHAnsi" w:hAnsiTheme="majorHAnsi" w:cstheme="minorHAnsi"/>
          <w:b/>
          <w:bCs/>
        </w:rPr>
        <w:t>Rehg</w:t>
      </w:r>
      <w:proofErr w:type="spellEnd"/>
      <w:r w:rsidRPr="00E560DC">
        <w:rPr>
          <w:rFonts w:asciiTheme="majorHAnsi" w:hAnsiTheme="majorHAnsi" w:cstheme="minorHAnsi"/>
          <w:b/>
          <w:bCs/>
        </w:rPr>
        <w:t xml:space="preserve"> PA</w:t>
      </w:r>
      <w:r>
        <w:rPr>
          <w:rFonts w:asciiTheme="majorHAnsi" w:hAnsiTheme="majorHAnsi" w:cstheme="minorHAnsi"/>
          <w:b/>
          <w:bCs/>
        </w:rPr>
        <w:t xml:space="preserve">, </w:t>
      </w:r>
      <w:proofErr w:type="spellStart"/>
      <w:r>
        <w:rPr>
          <w:rFonts w:asciiTheme="majorHAnsi" w:hAnsiTheme="majorHAnsi" w:cstheme="minorHAnsi"/>
          <w:bCs/>
        </w:rPr>
        <w:t>Byansi</w:t>
      </w:r>
      <w:proofErr w:type="spellEnd"/>
      <w:r>
        <w:rPr>
          <w:rFonts w:asciiTheme="majorHAnsi" w:hAnsiTheme="majorHAnsi" w:cstheme="minorHAnsi"/>
          <w:bCs/>
        </w:rPr>
        <w:t xml:space="preserve"> W, Xu C, </w:t>
      </w:r>
      <w:proofErr w:type="spellStart"/>
      <w:r>
        <w:rPr>
          <w:rFonts w:asciiTheme="majorHAnsi" w:hAnsiTheme="majorHAnsi" w:cstheme="minorHAnsi"/>
          <w:bCs/>
        </w:rPr>
        <w:t>Nabunya</w:t>
      </w:r>
      <w:proofErr w:type="spellEnd"/>
      <w:r>
        <w:rPr>
          <w:rFonts w:asciiTheme="majorHAnsi" w:hAnsiTheme="majorHAnsi" w:cstheme="minorHAnsi"/>
          <w:bCs/>
        </w:rPr>
        <w:t xml:space="preserve"> P, </w:t>
      </w:r>
      <w:proofErr w:type="spellStart"/>
      <w:r>
        <w:rPr>
          <w:rFonts w:asciiTheme="majorHAnsi" w:hAnsiTheme="majorHAnsi" w:cstheme="minorHAnsi"/>
          <w:bCs/>
        </w:rPr>
        <w:t>Sensoy</w:t>
      </w:r>
      <w:proofErr w:type="spellEnd"/>
      <w:r>
        <w:rPr>
          <w:rFonts w:asciiTheme="majorHAnsi" w:hAnsiTheme="majorHAnsi" w:cstheme="minorHAnsi"/>
          <w:bCs/>
        </w:rPr>
        <w:t xml:space="preserve"> </w:t>
      </w:r>
      <w:proofErr w:type="spellStart"/>
      <w:r>
        <w:rPr>
          <w:rFonts w:asciiTheme="majorHAnsi" w:hAnsiTheme="majorHAnsi" w:cstheme="minorHAnsi"/>
          <w:bCs/>
        </w:rPr>
        <w:t>Bahar</w:t>
      </w:r>
      <w:proofErr w:type="spellEnd"/>
      <w:r>
        <w:rPr>
          <w:rFonts w:asciiTheme="majorHAnsi" w:hAnsiTheme="majorHAnsi" w:cstheme="minorHAnsi"/>
          <w:bCs/>
        </w:rPr>
        <w:t xml:space="preserve"> O, Borodovsky J, Kasson E, </w:t>
      </w:r>
      <w:proofErr w:type="spellStart"/>
      <w:r>
        <w:rPr>
          <w:rFonts w:asciiTheme="majorHAnsi" w:hAnsiTheme="majorHAnsi" w:cstheme="minorHAnsi"/>
          <w:bCs/>
        </w:rPr>
        <w:t>Anako</w:t>
      </w:r>
      <w:proofErr w:type="spellEnd"/>
      <w:r>
        <w:rPr>
          <w:rFonts w:asciiTheme="majorHAnsi" w:hAnsiTheme="majorHAnsi" w:cstheme="minorHAnsi"/>
          <w:bCs/>
        </w:rPr>
        <w:t xml:space="preserve"> N, </w:t>
      </w:r>
      <w:proofErr w:type="spellStart"/>
      <w:r>
        <w:rPr>
          <w:rFonts w:asciiTheme="majorHAnsi" w:hAnsiTheme="majorHAnsi" w:cstheme="minorHAnsi"/>
          <w:bCs/>
        </w:rPr>
        <w:t>Mellins</w:t>
      </w:r>
      <w:proofErr w:type="spellEnd"/>
      <w:r>
        <w:rPr>
          <w:rFonts w:asciiTheme="majorHAnsi" w:hAnsiTheme="majorHAnsi" w:cstheme="minorHAnsi"/>
          <w:bCs/>
        </w:rPr>
        <w:t xml:space="preserve"> C, </w:t>
      </w:r>
      <w:proofErr w:type="spellStart"/>
      <w:r>
        <w:rPr>
          <w:rFonts w:asciiTheme="majorHAnsi" w:hAnsiTheme="majorHAnsi" w:cstheme="minorHAnsi"/>
          <w:bCs/>
        </w:rPr>
        <w:t>Damulira</w:t>
      </w:r>
      <w:proofErr w:type="spellEnd"/>
      <w:r>
        <w:rPr>
          <w:rFonts w:asciiTheme="majorHAnsi" w:hAnsiTheme="majorHAnsi" w:cstheme="minorHAnsi"/>
          <w:bCs/>
        </w:rPr>
        <w:t xml:space="preserve"> C, </w:t>
      </w:r>
      <w:proofErr w:type="spellStart"/>
      <w:r>
        <w:rPr>
          <w:rFonts w:asciiTheme="majorHAnsi" w:hAnsiTheme="majorHAnsi" w:cstheme="minorHAnsi"/>
          <w:bCs/>
        </w:rPr>
        <w:t>Neilands</w:t>
      </w:r>
      <w:proofErr w:type="spellEnd"/>
      <w:r>
        <w:rPr>
          <w:rFonts w:asciiTheme="majorHAnsi" w:hAnsiTheme="majorHAnsi" w:cstheme="minorHAnsi"/>
          <w:bCs/>
        </w:rPr>
        <w:t xml:space="preserve"> T,</w:t>
      </w:r>
      <w:r w:rsidR="00354267">
        <w:rPr>
          <w:rFonts w:asciiTheme="majorHAnsi" w:hAnsiTheme="majorHAnsi" w:cstheme="minorHAnsi"/>
          <w:bCs/>
        </w:rPr>
        <w:t xml:space="preserve"> </w:t>
      </w:r>
      <w:proofErr w:type="spellStart"/>
      <w:r w:rsidR="00354267">
        <w:rPr>
          <w:rFonts w:asciiTheme="majorHAnsi" w:hAnsiTheme="majorHAnsi" w:cstheme="minorHAnsi"/>
          <w:bCs/>
        </w:rPr>
        <w:t>Ssewamala</w:t>
      </w:r>
      <w:proofErr w:type="spellEnd"/>
      <w:r w:rsidR="00354267">
        <w:rPr>
          <w:rFonts w:asciiTheme="majorHAnsi" w:hAnsiTheme="majorHAnsi" w:cstheme="minorHAnsi"/>
          <w:bCs/>
        </w:rPr>
        <w:t xml:space="preserve"> F</w:t>
      </w:r>
      <w:r w:rsidRPr="00E560DC">
        <w:rPr>
          <w:rFonts w:asciiTheme="majorHAnsi" w:hAnsiTheme="majorHAnsi" w:cstheme="minorHAnsi"/>
          <w:bCs/>
        </w:rPr>
        <w:t>.</w:t>
      </w:r>
      <w:r w:rsidRPr="00E560DC">
        <w:rPr>
          <w:rFonts w:asciiTheme="majorHAnsi" w:hAnsiTheme="majorHAnsi" w:cstheme="minorHAnsi"/>
          <w:bCs/>
          <w:i/>
        </w:rPr>
        <w:t xml:space="preserve"> </w:t>
      </w:r>
      <w:r w:rsidR="009224D1" w:rsidRPr="009224D1">
        <w:rPr>
          <w:rFonts w:asciiTheme="majorHAnsi" w:hAnsiTheme="majorHAnsi" w:cstheme="minorHAnsi"/>
          <w:bCs/>
        </w:rPr>
        <w:t xml:space="preserve">The impact of a family-based </w:t>
      </w:r>
      <w:proofErr w:type="spellStart"/>
      <w:r w:rsidR="009224D1" w:rsidRPr="009224D1">
        <w:rPr>
          <w:rFonts w:asciiTheme="majorHAnsi" w:hAnsiTheme="majorHAnsi" w:cstheme="minorHAnsi"/>
          <w:bCs/>
        </w:rPr>
        <w:t>econoimic</w:t>
      </w:r>
      <w:proofErr w:type="spellEnd"/>
      <w:r w:rsidR="009224D1" w:rsidRPr="009224D1">
        <w:rPr>
          <w:rFonts w:asciiTheme="majorHAnsi" w:hAnsiTheme="majorHAnsi" w:cstheme="minorHAnsi"/>
          <w:bCs/>
        </w:rPr>
        <w:t xml:space="preserve"> </w:t>
      </w:r>
      <w:r w:rsidR="009224D1" w:rsidRPr="00F0609B">
        <w:rPr>
          <w:rFonts w:asciiTheme="majorHAnsi" w:hAnsiTheme="majorHAnsi" w:cstheme="minorHAnsi"/>
          <w:bCs/>
        </w:rPr>
        <w:t>intervention on the mental health of H</w:t>
      </w:r>
      <w:r w:rsidR="00390E44">
        <w:rPr>
          <w:rFonts w:asciiTheme="majorHAnsi" w:hAnsiTheme="majorHAnsi" w:cstheme="minorHAnsi"/>
          <w:bCs/>
        </w:rPr>
        <w:t>IV-infected children: Results f</w:t>
      </w:r>
      <w:r w:rsidR="009224D1" w:rsidRPr="00F0609B">
        <w:rPr>
          <w:rFonts w:asciiTheme="majorHAnsi" w:hAnsiTheme="majorHAnsi" w:cstheme="minorHAnsi"/>
          <w:bCs/>
        </w:rPr>
        <w:t>r</w:t>
      </w:r>
      <w:r w:rsidR="00390E44">
        <w:rPr>
          <w:rFonts w:asciiTheme="majorHAnsi" w:hAnsiTheme="majorHAnsi" w:cstheme="minorHAnsi"/>
          <w:bCs/>
        </w:rPr>
        <w:t>o</w:t>
      </w:r>
      <w:r w:rsidR="009224D1" w:rsidRPr="00F0609B">
        <w:rPr>
          <w:rFonts w:asciiTheme="majorHAnsi" w:hAnsiTheme="majorHAnsi" w:cstheme="minorHAnsi"/>
          <w:bCs/>
        </w:rPr>
        <w:t>m a randomized controlled trial (</w:t>
      </w:r>
      <w:proofErr w:type="spellStart"/>
      <w:r w:rsidR="009224D1" w:rsidRPr="00F0609B">
        <w:rPr>
          <w:rFonts w:asciiTheme="majorHAnsi" w:hAnsiTheme="majorHAnsi" w:cstheme="minorHAnsi"/>
          <w:bCs/>
        </w:rPr>
        <w:t>Suubi+Adherence</w:t>
      </w:r>
      <w:proofErr w:type="spellEnd"/>
      <w:r w:rsidR="009224D1" w:rsidRPr="00F0609B">
        <w:rPr>
          <w:rFonts w:asciiTheme="majorHAnsi" w:hAnsiTheme="majorHAnsi" w:cstheme="minorHAnsi"/>
          <w:bCs/>
        </w:rPr>
        <w:t xml:space="preserve">) in Uganda. </w:t>
      </w:r>
      <w:r w:rsidR="00354267" w:rsidRPr="00F0609B">
        <w:rPr>
          <w:rFonts w:asciiTheme="majorHAnsi" w:hAnsiTheme="majorHAnsi" w:cstheme="minorHAnsi"/>
          <w:bCs/>
          <w:i/>
          <w:iCs/>
        </w:rPr>
        <w:t>Journal of Adol</w:t>
      </w:r>
      <w:r w:rsidR="009224D1" w:rsidRPr="00F0609B">
        <w:rPr>
          <w:rFonts w:asciiTheme="majorHAnsi" w:hAnsiTheme="majorHAnsi" w:cstheme="minorHAnsi"/>
          <w:bCs/>
          <w:i/>
          <w:iCs/>
        </w:rPr>
        <w:t>e</w:t>
      </w:r>
      <w:r w:rsidR="00354267" w:rsidRPr="00F0609B">
        <w:rPr>
          <w:rFonts w:asciiTheme="majorHAnsi" w:hAnsiTheme="majorHAnsi" w:cstheme="minorHAnsi"/>
          <w:bCs/>
          <w:i/>
          <w:iCs/>
        </w:rPr>
        <w:t>scent Health.</w:t>
      </w:r>
      <w:r w:rsidRPr="00F0609B">
        <w:rPr>
          <w:rFonts w:asciiTheme="majorHAnsi" w:hAnsiTheme="majorHAnsi" w:cstheme="minorHAnsi"/>
          <w:bCs/>
          <w:i/>
          <w:iCs/>
        </w:rPr>
        <w:t xml:space="preserve"> </w:t>
      </w:r>
      <w:r w:rsidR="00390E44">
        <w:rPr>
          <w:rFonts w:asciiTheme="majorHAnsi" w:hAnsiTheme="majorHAnsi" w:cstheme="minorHAnsi"/>
          <w:bCs/>
        </w:rPr>
        <w:t>Invited to resubmit</w:t>
      </w:r>
    </w:p>
    <w:p w14:paraId="4CED2AC7" w14:textId="17433655" w:rsidR="00D30EF2" w:rsidRPr="00F0609B" w:rsidRDefault="00D30EF2" w:rsidP="007702CF">
      <w:pPr>
        <w:numPr>
          <w:ilvl w:val="0"/>
          <w:numId w:val="23"/>
        </w:numPr>
        <w:spacing w:after="120" w:line="240" w:lineRule="auto"/>
        <w:rPr>
          <w:rFonts w:asciiTheme="majorHAnsi" w:hAnsiTheme="majorHAnsi"/>
        </w:rPr>
      </w:pPr>
      <w:r w:rsidRPr="007702CF">
        <w:rPr>
          <w:rFonts w:asciiTheme="majorHAnsi" w:hAnsiTheme="majorHAnsi" w:cstheme="minorHAnsi"/>
          <w:bCs/>
        </w:rPr>
        <w:t>Li</w:t>
      </w:r>
      <w:r w:rsidRPr="00F0609B">
        <w:rPr>
          <w:rFonts w:asciiTheme="majorHAnsi" w:hAnsiTheme="majorHAnsi" w:cstheme="minorHAnsi"/>
          <w:bCs/>
        </w:rPr>
        <w:t xml:space="preserve">, X., Kaiser, N., Borodovsky, J., Riordan, R., Kasson, E., Cao, C., </w:t>
      </w:r>
      <w:r w:rsidRPr="00F0609B">
        <w:rPr>
          <w:rFonts w:asciiTheme="majorHAnsi" w:hAnsiTheme="majorHAnsi" w:cstheme="minorHAnsi"/>
          <w:b/>
        </w:rPr>
        <w:t>Cavazos-Rehg, PA</w:t>
      </w:r>
      <w:r w:rsidRPr="00F0609B">
        <w:rPr>
          <w:rFonts w:asciiTheme="majorHAnsi" w:hAnsiTheme="majorHAnsi" w:cstheme="minorHAnsi"/>
          <w:bCs/>
        </w:rPr>
        <w:t xml:space="preserve">., Examining adolescent exposure to tobacco and e-cigarette advertisements from 2012-2019: National trends from the NYTS dataset. </w:t>
      </w:r>
      <w:r w:rsidRPr="00F0609B">
        <w:rPr>
          <w:rFonts w:asciiTheme="majorHAnsi" w:hAnsiTheme="majorHAnsi" w:cstheme="minorHAnsi"/>
          <w:bCs/>
          <w:i/>
          <w:iCs/>
        </w:rPr>
        <w:t xml:space="preserve">JAMA Pediatrics. </w:t>
      </w:r>
      <w:r w:rsidRPr="00F0609B">
        <w:rPr>
          <w:rFonts w:asciiTheme="majorHAnsi" w:hAnsiTheme="majorHAnsi" w:cstheme="minorHAnsi"/>
          <w:bCs/>
        </w:rPr>
        <w:t>Under Review.</w:t>
      </w:r>
    </w:p>
    <w:p w14:paraId="2AC28318" w14:textId="157B616E" w:rsidR="00D30EF2" w:rsidRPr="00F0609B" w:rsidRDefault="00D30EF2" w:rsidP="00D30EF2">
      <w:pPr>
        <w:numPr>
          <w:ilvl w:val="0"/>
          <w:numId w:val="23"/>
        </w:numPr>
        <w:spacing w:after="120" w:line="240" w:lineRule="auto"/>
        <w:rPr>
          <w:rFonts w:asciiTheme="majorHAnsi" w:hAnsiTheme="majorHAnsi"/>
        </w:rPr>
      </w:pPr>
      <w:proofErr w:type="spellStart"/>
      <w:r w:rsidRPr="00F0609B">
        <w:rPr>
          <w:rFonts w:asciiTheme="majorHAnsi" w:hAnsiTheme="majorHAnsi" w:cstheme="minorHAnsi"/>
          <w:bCs/>
        </w:rPr>
        <w:t>Szlyk</w:t>
      </w:r>
      <w:proofErr w:type="spellEnd"/>
      <w:r w:rsidRPr="00F0609B">
        <w:rPr>
          <w:rFonts w:asciiTheme="majorHAnsi" w:hAnsiTheme="majorHAnsi" w:cstheme="minorHAnsi"/>
          <w:bCs/>
        </w:rPr>
        <w:t xml:space="preserve">, </w:t>
      </w:r>
      <w:proofErr w:type="gramStart"/>
      <w:r w:rsidRPr="00F0609B">
        <w:rPr>
          <w:rFonts w:asciiTheme="majorHAnsi" w:hAnsiTheme="majorHAnsi" w:cstheme="minorHAnsi"/>
          <w:bCs/>
        </w:rPr>
        <w:t>HS.,</w:t>
      </w:r>
      <w:proofErr w:type="gramEnd"/>
      <w:r w:rsidRPr="00F0609B">
        <w:rPr>
          <w:rFonts w:asciiTheme="majorHAnsi" w:hAnsiTheme="majorHAnsi" w:cstheme="minorHAnsi"/>
          <w:bCs/>
        </w:rPr>
        <w:t xml:space="preserve"> Fentem, A., Li, X., Kasson, E., </w:t>
      </w:r>
      <w:r w:rsidRPr="00F0609B">
        <w:rPr>
          <w:rFonts w:asciiTheme="majorHAnsi" w:hAnsiTheme="majorHAnsi" w:cstheme="minorHAnsi"/>
          <w:b/>
        </w:rPr>
        <w:t>Cavazos-Rehg, PA</w:t>
      </w:r>
      <w:r w:rsidRPr="00F0609B">
        <w:rPr>
          <w:rFonts w:asciiTheme="majorHAnsi" w:hAnsiTheme="majorHAnsi" w:cstheme="minorHAnsi"/>
          <w:bCs/>
        </w:rPr>
        <w:t xml:space="preserve">. Investigating factors surrounding history of suicide attempts by individuals in treatment for opioid use disorder (OUD). </w:t>
      </w:r>
      <w:r w:rsidR="007702CF">
        <w:rPr>
          <w:rFonts w:asciiTheme="majorHAnsi" w:hAnsiTheme="majorHAnsi" w:cs="Arial"/>
          <w:i/>
          <w:color w:val="222222"/>
          <w:shd w:val="clear" w:color="auto" w:fill="FFFFFF"/>
        </w:rPr>
        <w:t>Journal of Affective Disorders</w:t>
      </w:r>
      <w:r w:rsidRPr="00F0609B">
        <w:rPr>
          <w:rFonts w:asciiTheme="majorHAnsi" w:hAnsiTheme="majorHAnsi" w:cs="Arial"/>
          <w:i/>
          <w:color w:val="222222"/>
          <w:shd w:val="clear" w:color="auto" w:fill="FFFFFF"/>
        </w:rPr>
        <w:t xml:space="preserve">. </w:t>
      </w:r>
      <w:r w:rsidRPr="00F0609B">
        <w:rPr>
          <w:rFonts w:asciiTheme="majorHAnsi" w:hAnsiTheme="majorHAnsi" w:cs="Arial"/>
          <w:iCs/>
          <w:color w:val="222222"/>
          <w:shd w:val="clear" w:color="auto" w:fill="FFFFFF"/>
        </w:rPr>
        <w:t>Under Review.</w:t>
      </w:r>
    </w:p>
    <w:p w14:paraId="6FBB3FD4" w14:textId="39556CE3" w:rsidR="00D30EF2" w:rsidRPr="00F0609B" w:rsidRDefault="00D30EF2" w:rsidP="00D30EF2">
      <w:pPr>
        <w:numPr>
          <w:ilvl w:val="0"/>
          <w:numId w:val="23"/>
        </w:numPr>
        <w:spacing w:after="120" w:line="240" w:lineRule="auto"/>
        <w:rPr>
          <w:rFonts w:asciiTheme="majorHAnsi" w:hAnsiTheme="majorHAnsi" w:cstheme="minorHAnsi"/>
          <w:bCs/>
        </w:rPr>
      </w:pPr>
      <w:r w:rsidRPr="00F0609B">
        <w:rPr>
          <w:rFonts w:asciiTheme="majorHAnsi" w:hAnsiTheme="majorHAnsi" w:cstheme="minorHAnsi"/>
          <w:b/>
        </w:rPr>
        <w:t xml:space="preserve">Cavazos- </w:t>
      </w:r>
      <w:proofErr w:type="spellStart"/>
      <w:r w:rsidRPr="00F0609B">
        <w:rPr>
          <w:rFonts w:asciiTheme="majorHAnsi" w:hAnsiTheme="majorHAnsi" w:cstheme="minorHAnsi"/>
          <w:b/>
        </w:rPr>
        <w:t>Rehg</w:t>
      </w:r>
      <w:proofErr w:type="spellEnd"/>
      <w:r w:rsidRPr="00F0609B">
        <w:rPr>
          <w:rFonts w:asciiTheme="majorHAnsi" w:hAnsiTheme="majorHAnsi" w:cstheme="minorHAnsi"/>
          <w:b/>
        </w:rPr>
        <w:t>, P.A.,</w:t>
      </w:r>
      <w:r w:rsidRPr="00F0609B">
        <w:rPr>
          <w:rFonts w:asciiTheme="majorHAnsi" w:hAnsiTheme="majorHAnsi" w:cstheme="minorHAnsi"/>
          <w:bCs/>
        </w:rPr>
        <w:t xml:space="preserve"> Li, X., Kasson, E., Kaiser, N., Borodovsky, J., Grucza. Investigating the role of social environment factors on Electronic Nicotine Delivery Systems (ENDS) use among US adolescents. </w:t>
      </w:r>
      <w:r w:rsidRPr="00F0609B">
        <w:rPr>
          <w:rFonts w:asciiTheme="majorHAnsi" w:hAnsiTheme="majorHAnsi" w:cstheme="minorHAnsi"/>
          <w:bCs/>
          <w:i/>
          <w:iCs/>
        </w:rPr>
        <w:t xml:space="preserve">Journal of Adolescence. </w:t>
      </w:r>
      <w:r w:rsidRPr="00F0609B">
        <w:rPr>
          <w:rFonts w:asciiTheme="majorHAnsi" w:hAnsiTheme="majorHAnsi" w:cstheme="minorHAnsi"/>
          <w:bCs/>
        </w:rPr>
        <w:t>Under Review.</w:t>
      </w:r>
    </w:p>
    <w:p w14:paraId="3F20F923" w14:textId="1231D349" w:rsidR="004854C6" w:rsidRDefault="004C78B0" w:rsidP="004854C6">
      <w:pPr>
        <w:numPr>
          <w:ilvl w:val="0"/>
          <w:numId w:val="23"/>
        </w:numPr>
        <w:spacing w:after="120" w:line="240" w:lineRule="auto"/>
        <w:rPr>
          <w:rFonts w:asciiTheme="majorHAnsi" w:hAnsiTheme="majorHAnsi" w:cstheme="minorHAnsi"/>
          <w:bCs/>
        </w:rPr>
      </w:pPr>
      <w:r w:rsidRPr="00F0609B">
        <w:rPr>
          <w:rFonts w:asciiTheme="majorHAnsi" w:hAnsiTheme="majorHAnsi" w:cs="Arial"/>
          <w:shd w:val="clear" w:color="auto" w:fill="FFFFFF"/>
        </w:rPr>
        <w:t xml:space="preserve">Kasson, E., Cao, L., Huang, M., Wu, D., </w:t>
      </w:r>
      <w:r w:rsidR="007702CF">
        <w:rPr>
          <w:rFonts w:asciiTheme="majorHAnsi" w:hAnsiTheme="majorHAnsi" w:cs="Arial"/>
          <w:b/>
          <w:bCs/>
          <w:shd w:val="clear" w:color="auto" w:fill="FFFFFF"/>
        </w:rPr>
        <w:t>Cavazos</w:t>
      </w:r>
      <w:r w:rsidRPr="00F0609B">
        <w:rPr>
          <w:rFonts w:asciiTheme="majorHAnsi" w:hAnsiTheme="majorHAnsi" w:cs="Arial"/>
          <w:b/>
          <w:bCs/>
          <w:shd w:val="clear" w:color="auto" w:fill="FFFFFF"/>
        </w:rPr>
        <w:t>-Rehg</w:t>
      </w:r>
      <w:r w:rsidR="007702CF">
        <w:rPr>
          <w:rFonts w:asciiTheme="majorHAnsi" w:hAnsiTheme="majorHAnsi" w:cs="Arial"/>
          <w:b/>
          <w:bCs/>
          <w:shd w:val="clear" w:color="auto" w:fill="FFFFFF"/>
        </w:rPr>
        <w:t>,</w:t>
      </w:r>
      <w:r w:rsidRPr="00F0609B">
        <w:rPr>
          <w:rFonts w:asciiTheme="majorHAnsi" w:hAnsiTheme="majorHAnsi" w:cs="Arial"/>
          <w:b/>
          <w:bCs/>
          <w:shd w:val="clear" w:color="auto" w:fill="FFFFFF"/>
        </w:rPr>
        <w:t xml:space="preserve"> PA. </w:t>
      </w:r>
      <w:r w:rsidRPr="00F0609B">
        <w:rPr>
          <w:rFonts w:asciiTheme="majorHAnsi" w:hAnsiTheme="majorHAnsi" w:cs="Arial"/>
          <w:shd w:val="clear" w:color="auto" w:fill="FFFFFF"/>
        </w:rPr>
        <w:t xml:space="preserve">Leveraging twitter data to explore the feasibility of detecting negative health outcomes related to vaping. </w:t>
      </w:r>
      <w:r w:rsidR="00057E9B" w:rsidRPr="00EA362E">
        <w:rPr>
          <w:rFonts w:asciiTheme="majorHAnsi" w:hAnsiTheme="majorHAnsi" w:cs="Arial"/>
          <w:i/>
          <w:shd w:val="clear" w:color="auto" w:fill="FFFFFF"/>
        </w:rPr>
        <w:t>Proceedings of Human</w:t>
      </w:r>
      <w:r w:rsidR="00EA362E" w:rsidRPr="00EA362E">
        <w:rPr>
          <w:rFonts w:asciiTheme="majorHAnsi" w:hAnsiTheme="majorHAnsi" w:cs="Arial"/>
          <w:i/>
          <w:shd w:val="clear" w:color="auto" w:fill="FFFFFF"/>
        </w:rPr>
        <w:t>-Computer Interaction (HCI) International Conference</w:t>
      </w:r>
      <w:r w:rsidR="00057E9B" w:rsidRPr="00EA362E">
        <w:rPr>
          <w:rFonts w:asciiTheme="majorHAnsi" w:hAnsiTheme="majorHAnsi" w:cs="Arial"/>
          <w:i/>
          <w:shd w:val="clear" w:color="auto" w:fill="FFFFFF"/>
        </w:rPr>
        <w:t xml:space="preserve">, </w:t>
      </w:r>
      <w:r w:rsidR="00057E9B" w:rsidRPr="00EA362E">
        <w:rPr>
          <w:rFonts w:asciiTheme="majorHAnsi" w:hAnsiTheme="majorHAnsi" w:cs="Arial"/>
          <w:shd w:val="clear" w:color="auto" w:fill="FFFFFF"/>
        </w:rPr>
        <w:t>July 2020</w:t>
      </w:r>
      <w:r w:rsidRPr="00EA362E">
        <w:rPr>
          <w:rFonts w:asciiTheme="majorHAnsi" w:hAnsiTheme="majorHAnsi" w:cs="Arial"/>
          <w:shd w:val="clear" w:color="auto" w:fill="FFFFFF"/>
        </w:rPr>
        <w:t>.</w:t>
      </w:r>
      <w:r w:rsidR="00057E9B" w:rsidRPr="00EA362E">
        <w:rPr>
          <w:rFonts w:asciiTheme="majorHAnsi" w:hAnsiTheme="majorHAnsi" w:cs="Arial"/>
          <w:shd w:val="clear" w:color="auto" w:fill="FFFFFF"/>
        </w:rPr>
        <w:t xml:space="preserve"> Copenhagen</w:t>
      </w:r>
      <w:r w:rsidR="00057E9B">
        <w:rPr>
          <w:rFonts w:asciiTheme="majorHAnsi" w:hAnsiTheme="majorHAnsi" w:cs="Arial"/>
          <w:shd w:val="clear" w:color="auto" w:fill="FFFFFF"/>
        </w:rPr>
        <w:t>, Denmark.</w:t>
      </w:r>
      <w:r w:rsidR="00F0609B">
        <w:rPr>
          <w:rFonts w:asciiTheme="majorHAnsi" w:hAnsiTheme="majorHAnsi" w:cs="Arial"/>
          <w:shd w:val="clear" w:color="auto" w:fill="FFFFFF"/>
        </w:rPr>
        <w:t xml:space="preserve"> Under Review.</w:t>
      </w:r>
    </w:p>
    <w:p w14:paraId="0831C2EC" w14:textId="780F934D" w:rsidR="00C04D05" w:rsidRDefault="00EA362E" w:rsidP="00C04D05">
      <w:pPr>
        <w:pStyle w:val="ListParagraph"/>
        <w:numPr>
          <w:ilvl w:val="0"/>
          <w:numId w:val="23"/>
        </w:numPr>
        <w:autoSpaceDE w:val="0"/>
        <w:autoSpaceDN w:val="0"/>
        <w:adjustRightInd w:val="0"/>
        <w:spacing w:after="120" w:line="240" w:lineRule="auto"/>
        <w:rPr>
          <w:rFonts w:asciiTheme="majorHAnsi" w:hAnsiTheme="majorHAnsi" w:cs="Arial"/>
          <w:shd w:val="clear" w:color="auto" w:fill="FFFFFF"/>
        </w:rPr>
      </w:pPr>
      <w:r>
        <w:rPr>
          <w:rFonts w:asciiTheme="majorHAnsi" w:hAnsiTheme="majorHAnsi" w:cs="Arial"/>
          <w:shd w:val="clear" w:color="auto" w:fill="FFFFFF"/>
        </w:rPr>
        <w:t xml:space="preserve">Cao, C., </w:t>
      </w:r>
      <w:r w:rsidR="004854C6" w:rsidRPr="004854C6">
        <w:rPr>
          <w:rFonts w:asciiTheme="majorHAnsi" w:hAnsiTheme="majorHAnsi" w:cs="Arial"/>
          <w:shd w:val="clear" w:color="auto" w:fill="FFFFFF"/>
        </w:rPr>
        <w:t xml:space="preserve">Yang, </w:t>
      </w:r>
      <w:r>
        <w:rPr>
          <w:rFonts w:asciiTheme="majorHAnsi" w:hAnsiTheme="majorHAnsi" w:cs="Arial"/>
          <w:shd w:val="clear" w:color="auto" w:fill="FFFFFF"/>
        </w:rPr>
        <w:t>L.,</w:t>
      </w:r>
      <w:r w:rsidR="004854C6" w:rsidRPr="004854C6">
        <w:rPr>
          <w:rFonts w:asciiTheme="majorHAnsi" w:hAnsiTheme="majorHAnsi" w:cs="Arial"/>
          <w:shd w:val="clear" w:color="auto" w:fill="FFFFFF"/>
        </w:rPr>
        <w:t xml:space="preserve"> Xu,</w:t>
      </w:r>
      <w:r>
        <w:rPr>
          <w:rFonts w:asciiTheme="majorHAnsi" w:hAnsiTheme="majorHAnsi" w:cs="Arial"/>
          <w:shd w:val="clear" w:color="auto" w:fill="FFFFFF"/>
        </w:rPr>
        <w:t xml:space="preserve"> T.,</w:t>
      </w:r>
      <w:r w:rsidR="004854C6" w:rsidRPr="004854C6">
        <w:rPr>
          <w:rFonts w:asciiTheme="majorHAnsi" w:hAnsiTheme="majorHAnsi" w:cs="Arial"/>
          <w:shd w:val="clear" w:color="auto" w:fill="FFFFFF"/>
        </w:rPr>
        <w:t xml:space="preserve"> </w:t>
      </w:r>
      <w:r>
        <w:rPr>
          <w:rFonts w:asciiTheme="majorHAnsi" w:hAnsiTheme="majorHAnsi" w:cs="Arial"/>
          <w:b/>
          <w:shd w:val="clear" w:color="auto" w:fill="FFFFFF"/>
        </w:rPr>
        <w:t>Cavazos-</w:t>
      </w:r>
      <w:proofErr w:type="spellStart"/>
      <w:r>
        <w:rPr>
          <w:rFonts w:asciiTheme="majorHAnsi" w:hAnsiTheme="majorHAnsi" w:cs="Arial"/>
          <w:b/>
          <w:shd w:val="clear" w:color="auto" w:fill="FFFFFF"/>
        </w:rPr>
        <w:t>Rehg</w:t>
      </w:r>
      <w:proofErr w:type="spellEnd"/>
      <w:r>
        <w:rPr>
          <w:rFonts w:asciiTheme="majorHAnsi" w:hAnsiTheme="majorHAnsi" w:cs="Arial"/>
          <w:b/>
          <w:shd w:val="clear" w:color="auto" w:fill="FFFFFF"/>
        </w:rPr>
        <w:t>, PA.</w:t>
      </w:r>
      <w:r>
        <w:rPr>
          <w:rFonts w:asciiTheme="majorHAnsi" w:hAnsiTheme="majorHAnsi" w:cs="Arial"/>
          <w:shd w:val="clear" w:color="auto" w:fill="FFFFFF"/>
        </w:rPr>
        <w:t xml:space="preserve"> </w:t>
      </w:r>
      <w:r w:rsidR="004854C6" w:rsidRPr="004854C6">
        <w:rPr>
          <w:rFonts w:asciiTheme="majorHAnsi" w:hAnsiTheme="majorHAnsi" w:cs="Arial"/>
          <w:shd w:val="clear" w:color="auto" w:fill="FFFFFF"/>
        </w:rPr>
        <w:t>Liu,</w:t>
      </w:r>
      <w:r>
        <w:rPr>
          <w:rFonts w:asciiTheme="majorHAnsi" w:hAnsiTheme="majorHAnsi" w:cs="Arial"/>
          <w:shd w:val="clear" w:color="auto" w:fill="FFFFFF"/>
        </w:rPr>
        <w:t xml:space="preserve"> Q., </w:t>
      </w:r>
      <w:r w:rsidR="004854C6" w:rsidRPr="004854C6">
        <w:rPr>
          <w:rFonts w:asciiTheme="majorHAnsi" w:hAnsiTheme="majorHAnsi" w:cs="Arial"/>
          <w:shd w:val="clear" w:color="auto" w:fill="FFFFFF"/>
        </w:rPr>
        <w:t xml:space="preserve">McDermott, </w:t>
      </w:r>
      <w:r>
        <w:rPr>
          <w:rFonts w:asciiTheme="majorHAnsi" w:hAnsiTheme="majorHAnsi" w:cs="Arial"/>
          <w:shd w:val="clear" w:color="auto" w:fill="FFFFFF"/>
        </w:rPr>
        <w:t xml:space="preserve">D., Veronese, N., </w:t>
      </w:r>
      <w:proofErr w:type="spellStart"/>
      <w:r w:rsidR="004854C6" w:rsidRPr="004854C6">
        <w:rPr>
          <w:rFonts w:asciiTheme="majorHAnsi" w:hAnsiTheme="majorHAnsi" w:cs="Arial"/>
          <w:shd w:val="clear" w:color="auto" w:fill="FFFFFF"/>
        </w:rPr>
        <w:t>Waldhoer</w:t>
      </w:r>
      <w:proofErr w:type="spellEnd"/>
      <w:r w:rsidR="004854C6" w:rsidRPr="004854C6">
        <w:rPr>
          <w:rFonts w:asciiTheme="majorHAnsi" w:hAnsiTheme="majorHAnsi" w:cs="Arial"/>
          <w:shd w:val="clear" w:color="auto" w:fill="FFFFFF"/>
        </w:rPr>
        <w:t xml:space="preserve">, </w:t>
      </w:r>
      <w:r>
        <w:rPr>
          <w:rFonts w:asciiTheme="majorHAnsi" w:hAnsiTheme="majorHAnsi" w:cs="Arial"/>
          <w:shd w:val="clear" w:color="auto" w:fill="FFFFFF"/>
        </w:rPr>
        <w:t xml:space="preserve">T., </w:t>
      </w:r>
      <w:proofErr w:type="spellStart"/>
      <w:r>
        <w:rPr>
          <w:rFonts w:asciiTheme="majorHAnsi" w:hAnsiTheme="majorHAnsi" w:cs="Arial"/>
          <w:shd w:val="clear" w:color="auto" w:fill="FFFFFF"/>
        </w:rPr>
        <w:t>Ilie</w:t>
      </w:r>
      <w:proofErr w:type="spellEnd"/>
      <w:r>
        <w:rPr>
          <w:rFonts w:asciiTheme="majorHAnsi" w:hAnsiTheme="majorHAnsi" w:cs="Arial"/>
          <w:shd w:val="clear" w:color="auto" w:fill="FFFFFF"/>
        </w:rPr>
        <w:t xml:space="preserve">, </w:t>
      </w:r>
      <w:proofErr w:type="gramStart"/>
      <w:r>
        <w:rPr>
          <w:rFonts w:asciiTheme="majorHAnsi" w:hAnsiTheme="majorHAnsi" w:cs="Arial"/>
          <w:shd w:val="clear" w:color="auto" w:fill="FFFFFF"/>
        </w:rPr>
        <w:t>PC.,</w:t>
      </w:r>
      <w:proofErr w:type="gramEnd"/>
      <w:r>
        <w:rPr>
          <w:rFonts w:asciiTheme="majorHAnsi" w:hAnsiTheme="majorHAnsi" w:cs="Arial"/>
          <w:shd w:val="clear" w:color="auto" w:fill="FFFFFF"/>
        </w:rPr>
        <w:t xml:space="preserve"> </w:t>
      </w:r>
      <w:proofErr w:type="spellStart"/>
      <w:r w:rsidR="004854C6" w:rsidRPr="004854C6">
        <w:rPr>
          <w:rFonts w:asciiTheme="majorHAnsi" w:hAnsiTheme="majorHAnsi" w:cs="Arial"/>
          <w:shd w:val="clear" w:color="auto" w:fill="FFFFFF"/>
        </w:rPr>
        <w:t>Shariat</w:t>
      </w:r>
      <w:proofErr w:type="spellEnd"/>
      <w:r w:rsidR="004854C6" w:rsidRPr="004854C6">
        <w:rPr>
          <w:rFonts w:asciiTheme="majorHAnsi" w:hAnsiTheme="majorHAnsi" w:cs="Arial"/>
          <w:shd w:val="clear" w:color="auto" w:fill="FFFFFF"/>
        </w:rPr>
        <w:t xml:space="preserve">, </w:t>
      </w:r>
      <w:r>
        <w:rPr>
          <w:rFonts w:asciiTheme="majorHAnsi" w:hAnsiTheme="majorHAnsi" w:cs="Arial"/>
          <w:shd w:val="clear" w:color="auto" w:fill="FFFFFF"/>
        </w:rPr>
        <w:t xml:space="preserve">SF., </w:t>
      </w:r>
      <w:r w:rsidR="004854C6" w:rsidRPr="004854C6">
        <w:rPr>
          <w:rFonts w:asciiTheme="majorHAnsi" w:hAnsiTheme="majorHAnsi" w:cs="Arial"/>
          <w:shd w:val="clear" w:color="auto" w:fill="FFFFFF"/>
        </w:rPr>
        <w:t xml:space="preserve">Smith, </w:t>
      </w:r>
      <w:r>
        <w:rPr>
          <w:rFonts w:asciiTheme="majorHAnsi" w:hAnsiTheme="majorHAnsi" w:cs="Arial"/>
          <w:shd w:val="clear" w:color="auto" w:fill="FFFFFF"/>
        </w:rPr>
        <w:t xml:space="preserve">L. </w:t>
      </w:r>
      <w:r w:rsidR="00112E45" w:rsidRPr="00EA362E">
        <w:rPr>
          <w:rFonts w:asciiTheme="majorHAnsi" w:hAnsiTheme="majorHAnsi" w:cs="Arial"/>
          <w:shd w:val="clear" w:color="auto" w:fill="FFFFFF"/>
        </w:rPr>
        <w:t xml:space="preserve">Trends in Sexual Activity and Associations With All-Cause and Cause-Specific Mortality Among US Adults. </w:t>
      </w:r>
      <w:r w:rsidR="00D01796" w:rsidRPr="00EA362E">
        <w:rPr>
          <w:rFonts w:asciiTheme="majorHAnsi" w:hAnsiTheme="majorHAnsi" w:cs="Arial"/>
          <w:i/>
          <w:shd w:val="clear" w:color="auto" w:fill="FFFFFF"/>
        </w:rPr>
        <w:t>Journal of Sexual Medicine.</w:t>
      </w:r>
      <w:r w:rsidR="00D01796" w:rsidRPr="00EA362E">
        <w:rPr>
          <w:rFonts w:asciiTheme="majorHAnsi" w:hAnsiTheme="majorHAnsi" w:cs="Arial"/>
          <w:shd w:val="clear" w:color="auto" w:fill="FFFFFF"/>
        </w:rPr>
        <w:t xml:space="preserve"> Article in Press</w:t>
      </w:r>
    </w:p>
    <w:p w14:paraId="0892DA53" w14:textId="77777777" w:rsidR="00C04D05" w:rsidRDefault="00C04D05" w:rsidP="00C04D05">
      <w:pPr>
        <w:pStyle w:val="ListParagraph"/>
        <w:autoSpaceDE w:val="0"/>
        <w:autoSpaceDN w:val="0"/>
        <w:adjustRightInd w:val="0"/>
        <w:spacing w:after="120" w:line="240" w:lineRule="auto"/>
        <w:ind w:left="360"/>
        <w:rPr>
          <w:rFonts w:asciiTheme="majorHAnsi" w:hAnsiTheme="majorHAnsi" w:cs="Arial"/>
          <w:shd w:val="clear" w:color="auto" w:fill="FFFFFF"/>
        </w:rPr>
      </w:pPr>
    </w:p>
    <w:p w14:paraId="3F30EF36" w14:textId="4D5ACA0F" w:rsidR="00C04D05" w:rsidRPr="00C04D05" w:rsidRDefault="00C04D05" w:rsidP="00C04D05">
      <w:pPr>
        <w:pStyle w:val="ListParagraph"/>
        <w:numPr>
          <w:ilvl w:val="0"/>
          <w:numId w:val="23"/>
        </w:numPr>
        <w:autoSpaceDE w:val="0"/>
        <w:autoSpaceDN w:val="0"/>
        <w:adjustRightInd w:val="0"/>
        <w:spacing w:after="120" w:line="240" w:lineRule="auto"/>
        <w:rPr>
          <w:rFonts w:asciiTheme="majorHAnsi" w:hAnsiTheme="majorHAnsi" w:cs="Arial"/>
          <w:shd w:val="clear" w:color="auto" w:fill="FFFFFF"/>
        </w:rPr>
      </w:pPr>
      <w:r w:rsidRPr="00C04D05">
        <w:rPr>
          <w:rFonts w:ascii="Times New Roman" w:eastAsia="Times New Roman" w:hAnsi="Times New Roman" w:cs="Times New Roman"/>
          <w:sz w:val="24"/>
          <w:szCs w:val="24"/>
        </w:rPr>
        <w:t xml:space="preserve">Li, X, </w:t>
      </w:r>
      <w:proofErr w:type="spellStart"/>
      <w:r w:rsidRPr="00C04D05">
        <w:rPr>
          <w:rFonts w:ascii="Times New Roman" w:eastAsia="Times New Roman" w:hAnsi="Times New Roman" w:cs="Times New Roman"/>
          <w:sz w:val="24"/>
          <w:szCs w:val="24"/>
        </w:rPr>
        <w:t>Borodovsky</w:t>
      </w:r>
      <w:proofErr w:type="spellEnd"/>
      <w:r w:rsidRPr="00C04D05">
        <w:rPr>
          <w:rFonts w:ascii="Times New Roman" w:eastAsia="Times New Roman" w:hAnsi="Times New Roman" w:cs="Times New Roman"/>
          <w:sz w:val="24"/>
          <w:szCs w:val="24"/>
        </w:rPr>
        <w:t>, J.T., Kasson</w:t>
      </w:r>
      <w:r w:rsidRPr="00C04D05">
        <w:rPr>
          <w:rFonts w:ascii="Times New Roman" w:hAnsi="Times New Roman" w:cs="Times New Roman"/>
          <w:sz w:val="24"/>
          <w:szCs w:val="24"/>
          <w:vertAlign w:val="superscript"/>
        </w:rPr>
        <w:t xml:space="preserve"> </w:t>
      </w:r>
      <w:r w:rsidRPr="00C04D05">
        <w:rPr>
          <w:rFonts w:ascii="Times New Roman" w:eastAsia="Times New Roman" w:hAnsi="Times New Roman" w:cs="Times New Roman"/>
          <w:sz w:val="24"/>
          <w:szCs w:val="24"/>
        </w:rPr>
        <w:t xml:space="preserve">E., </w:t>
      </w:r>
      <w:proofErr w:type="spellStart"/>
      <w:r w:rsidRPr="00C04D05">
        <w:rPr>
          <w:rFonts w:ascii="Times New Roman" w:eastAsia="Times New Roman" w:hAnsi="Times New Roman" w:cs="Times New Roman"/>
          <w:sz w:val="24"/>
          <w:szCs w:val="24"/>
        </w:rPr>
        <w:t>Fentem</w:t>
      </w:r>
      <w:proofErr w:type="spellEnd"/>
      <w:r w:rsidRPr="00C04D05">
        <w:rPr>
          <w:rFonts w:ascii="Times New Roman" w:eastAsia="Times New Roman" w:hAnsi="Times New Roman" w:cs="Times New Roman"/>
          <w:sz w:val="24"/>
          <w:szCs w:val="24"/>
          <w:vertAlign w:val="superscript"/>
        </w:rPr>
        <w:t xml:space="preserve"> </w:t>
      </w:r>
      <w:r w:rsidRPr="00C04D05">
        <w:rPr>
          <w:rFonts w:ascii="Times New Roman" w:eastAsia="Times New Roman" w:hAnsi="Times New Roman" w:cs="Times New Roman"/>
          <w:sz w:val="24"/>
          <w:szCs w:val="24"/>
        </w:rPr>
        <w:t>A., Cavazos-</w:t>
      </w:r>
      <w:proofErr w:type="spellStart"/>
      <w:r w:rsidRPr="00C04D05">
        <w:rPr>
          <w:rFonts w:ascii="Times New Roman" w:eastAsia="Times New Roman" w:hAnsi="Times New Roman" w:cs="Times New Roman"/>
          <w:sz w:val="24"/>
          <w:szCs w:val="24"/>
        </w:rPr>
        <w:t>Rehg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w:t>
      </w:r>
      <w:r w:rsidRPr="00C04D05">
        <w:rPr>
          <w:rFonts w:ascii="Times New Roman" w:hAnsi="Times New Roman" w:cs="Times New Roman"/>
          <w:sz w:val="24"/>
          <w:szCs w:val="24"/>
        </w:rPr>
        <w:t xml:space="preserve"> An analysis of within-subject and population level risk related to substance use and mental health outcomes among adolescents in the PATH study</w:t>
      </w:r>
      <w:r>
        <w:rPr>
          <w:rFonts w:ascii="Times New Roman" w:hAnsi="Times New Roman" w:cs="Times New Roman"/>
          <w:sz w:val="24"/>
          <w:szCs w:val="24"/>
        </w:rPr>
        <w:t xml:space="preserve">. </w:t>
      </w:r>
      <w:r w:rsidRPr="00C04D05">
        <w:rPr>
          <w:rFonts w:ascii="Times New Roman" w:hAnsi="Times New Roman" w:cs="Times New Roman"/>
          <w:i/>
          <w:sz w:val="24"/>
          <w:szCs w:val="24"/>
        </w:rPr>
        <w:t>Drug and Alcohol Dependence.</w:t>
      </w:r>
      <w:r>
        <w:rPr>
          <w:rFonts w:ascii="Times New Roman" w:hAnsi="Times New Roman" w:cs="Times New Roman"/>
          <w:sz w:val="24"/>
          <w:szCs w:val="24"/>
        </w:rPr>
        <w:t xml:space="preserve"> Under Review.</w:t>
      </w:r>
      <w:r w:rsidRPr="00C04D05">
        <w:rPr>
          <w:rFonts w:ascii="Times New Roman" w:hAnsi="Times New Roman" w:cs="Times New Roman"/>
          <w:sz w:val="24"/>
          <w:szCs w:val="24"/>
        </w:rPr>
        <w:t xml:space="preserve"> </w:t>
      </w:r>
    </w:p>
    <w:p w14:paraId="521FEF4E" w14:textId="77777777" w:rsidR="00C04D05" w:rsidRPr="00EA362E" w:rsidRDefault="00C04D05" w:rsidP="00C04D05">
      <w:pPr>
        <w:pStyle w:val="ListParagraph"/>
        <w:autoSpaceDE w:val="0"/>
        <w:autoSpaceDN w:val="0"/>
        <w:adjustRightInd w:val="0"/>
        <w:spacing w:after="120" w:line="240" w:lineRule="auto"/>
        <w:ind w:left="360"/>
        <w:rPr>
          <w:rFonts w:asciiTheme="majorHAnsi" w:hAnsiTheme="majorHAnsi" w:cs="Arial"/>
          <w:shd w:val="clear" w:color="auto" w:fill="FFFFFF"/>
        </w:rPr>
      </w:pPr>
    </w:p>
    <w:p w14:paraId="6A8081D3" w14:textId="77777777" w:rsidR="004854C6" w:rsidRPr="004854C6" w:rsidRDefault="004854C6" w:rsidP="004854C6">
      <w:pPr>
        <w:spacing w:after="120" w:line="240" w:lineRule="auto"/>
        <w:ind w:left="360"/>
        <w:rPr>
          <w:rFonts w:asciiTheme="majorHAnsi" w:hAnsiTheme="majorHAnsi" w:cstheme="minorHAnsi"/>
          <w:bCs/>
        </w:rPr>
      </w:pPr>
    </w:p>
    <w:p w14:paraId="3418FE05" w14:textId="77777777" w:rsidR="00FA1409" w:rsidRPr="00FA1409" w:rsidRDefault="00FA1409" w:rsidP="00FA1409">
      <w:pPr>
        <w:spacing w:after="120" w:line="240" w:lineRule="auto"/>
        <w:ind w:left="360"/>
        <w:rPr>
          <w:rFonts w:asciiTheme="majorHAnsi" w:hAnsiTheme="majorHAnsi" w:cstheme="minorHAnsi"/>
          <w:bCs/>
        </w:rPr>
      </w:pPr>
    </w:p>
    <w:p w14:paraId="441956A6" w14:textId="66765B68" w:rsidR="007B7DFA" w:rsidRPr="00E560DC" w:rsidRDefault="007B7DFA" w:rsidP="00E560DC">
      <w:pPr>
        <w:spacing w:after="120" w:line="240" w:lineRule="auto"/>
        <w:rPr>
          <w:rFonts w:asciiTheme="majorHAnsi" w:hAnsiTheme="majorHAnsi" w:cstheme="minorHAnsi"/>
          <w:bCs/>
        </w:rPr>
      </w:pPr>
    </w:p>
    <w:p w14:paraId="66BCC80A" w14:textId="77777777" w:rsidR="00B81E7A" w:rsidRPr="00E560DC" w:rsidRDefault="00B81E7A" w:rsidP="00B81E7A">
      <w:pPr>
        <w:spacing w:after="120" w:line="240" w:lineRule="auto"/>
        <w:rPr>
          <w:rFonts w:asciiTheme="majorHAnsi" w:hAnsiTheme="majorHAnsi" w:cstheme="minorHAnsi"/>
          <w:bCs/>
        </w:rPr>
      </w:pPr>
    </w:p>
    <w:p w14:paraId="2AE88CE5" w14:textId="542DA82B" w:rsidR="00CF7166" w:rsidRDefault="00CF7166" w:rsidP="00CF7166">
      <w:pPr>
        <w:pStyle w:val="ListParagraph"/>
        <w:rPr>
          <w:rFonts w:asciiTheme="majorHAnsi" w:hAnsiTheme="majorHAnsi"/>
          <w:spacing w:val="-3"/>
          <w:sz w:val="24"/>
          <w:szCs w:val="24"/>
        </w:rPr>
      </w:pPr>
    </w:p>
    <w:sectPr w:rsidR="00CF7166" w:rsidSect="004410EA">
      <w:headerReference w:type="default" r:id="rId7"/>
      <w:pgSz w:w="12240" w:h="15840"/>
      <w:pgMar w:top="117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1731" w16cex:dateUtc="2020-07-07T20:45:00Z"/>
  <w16cex:commentExtensible w16cex:durableId="22AF1AB0" w16cex:dateUtc="2020-07-07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36C3E" w16cid:durableId="22AF1731"/>
  <w16cid:commentId w16cid:paraId="105926BC" w16cid:durableId="22AF1A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357D" w14:textId="77777777" w:rsidR="00405823" w:rsidRDefault="00405823" w:rsidP="00C87A52">
      <w:pPr>
        <w:spacing w:after="0" w:line="240" w:lineRule="auto"/>
      </w:pPr>
      <w:r>
        <w:separator/>
      </w:r>
    </w:p>
  </w:endnote>
  <w:endnote w:type="continuationSeparator" w:id="0">
    <w:p w14:paraId="6D8CDC8D" w14:textId="77777777" w:rsidR="00405823" w:rsidRDefault="00405823" w:rsidP="00C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C329" w14:textId="77777777" w:rsidR="00405823" w:rsidRDefault="00405823" w:rsidP="00C87A52">
      <w:pPr>
        <w:spacing w:after="0" w:line="240" w:lineRule="auto"/>
      </w:pPr>
      <w:r>
        <w:separator/>
      </w:r>
    </w:p>
  </w:footnote>
  <w:footnote w:type="continuationSeparator" w:id="0">
    <w:p w14:paraId="00425263" w14:textId="77777777" w:rsidR="00405823" w:rsidRDefault="00405823" w:rsidP="00C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D9C7" w14:textId="01611159" w:rsidR="00015C5D" w:rsidRDefault="00015C5D">
    <w:pPr>
      <w:pStyle w:val="Header"/>
      <w:jc w:val="right"/>
    </w:pPr>
  </w:p>
  <w:p w14:paraId="42BE6D0D" w14:textId="77777777" w:rsidR="00015C5D" w:rsidRDefault="00015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B84"/>
    <w:multiLevelType w:val="hybridMultilevel"/>
    <w:tmpl w:val="DD6C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4A0"/>
    <w:multiLevelType w:val="hybridMultilevel"/>
    <w:tmpl w:val="533CA9CC"/>
    <w:lvl w:ilvl="0" w:tplc="8AAA1980">
      <w:start w:val="1"/>
      <w:numFmt w:val="bullet"/>
      <w:lvlText w:val="•"/>
      <w:lvlJc w:val="left"/>
      <w:pPr>
        <w:tabs>
          <w:tab w:val="num" w:pos="720"/>
        </w:tabs>
        <w:ind w:left="720" w:hanging="360"/>
      </w:pPr>
      <w:rPr>
        <w:rFonts w:ascii="Times" w:hAnsi="Times" w:hint="default"/>
      </w:rPr>
    </w:lvl>
    <w:lvl w:ilvl="1" w:tplc="A18294F8" w:tentative="1">
      <w:start w:val="1"/>
      <w:numFmt w:val="bullet"/>
      <w:lvlText w:val="•"/>
      <w:lvlJc w:val="left"/>
      <w:pPr>
        <w:tabs>
          <w:tab w:val="num" w:pos="1440"/>
        </w:tabs>
        <w:ind w:left="1440" w:hanging="360"/>
      </w:pPr>
      <w:rPr>
        <w:rFonts w:ascii="Times" w:hAnsi="Times" w:hint="default"/>
      </w:rPr>
    </w:lvl>
    <w:lvl w:ilvl="2" w:tplc="9AB24D42">
      <w:start w:val="1"/>
      <w:numFmt w:val="bullet"/>
      <w:lvlText w:val="•"/>
      <w:lvlJc w:val="left"/>
      <w:pPr>
        <w:tabs>
          <w:tab w:val="num" w:pos="2160"/>
        </w:tabs>
        <w:ind w:left="2160" w:hanging="360"/>
      </w:pPr>
      <w:rPr>
        <w:rFonts w:ascii="Times" w:hAnsi="Times" w:hint="default"/>
      </w:rPr>
    </w:lvl>
    <w:lvl w:ilvl="3" w:tplc="3042AB1C" w:tentative="1">
      <w:start w:val="1"/>
      <w:numFmt w:val="bullet"/>
      <w:lvlText w:val="•"/>
      <w:lvlJc w:val="left"/>
      <w:pPr>
        <w:tabs>
          <w:tab w:val="num" w:pos="2880"/>
        </w:tabs>
        <w:ind w:left="2880" w:hanging="360"/>
      </w:pPr>
      <w:rPr>
        <w:rFonts w:ascii="Times" w:hAnsi="Times" w:hint="default"/>
      </w:rPr>
    </w:lvl>
    <w:lvl w:ilvl="4" w:tplc="F2D6C646" w:tentative="1">
      <w:start w:val="1"/>
      <w:numFmt w:val="bullet"/>
      <w:lvlText w:val="•"/>
      <w:lvlJc w:val="left"/>
      <w:pPr>
        <w:tabs>
          <w:tab w:val="num" w:pos="3600"/>
        </w:tabs>
        <w:ind w:left="3600" w:hanging="360"/>
      </w:pPr>
      <w:rPr>
        <w:rFonts w:ascii="Times" w:hAnsi="Times" w:hint="default"/>
      </w:rPr>
    </w:lvl>
    <w:lvl w:ilvl="5" w:tplc="1FC06C04" w:tentative="1">
      <w:start w:val="1"/>
      <w:numFmt w:val="bullet"/>
      <w:lvlText w:val="•"/>
      <w:lvlJc w:val="left"/>
      <w:pPr>
        <w:tabs>
          <w:tab w:val="num" w:pos="4320"/>
        </w:tabs>
        <w:ind w:left="4320" w:hanging="360"/>
      </w:pPr>
      <w:rPr>
        <w:rFonts w:ascii="Times" w:hAnsi="Times" w:hint="default"/>
      </w:rPr>
    </w:lvl>
    <w:lvl w:ilvl="6" w:tplc="51DCF556" w:tentative="1">
      <w:start w:val="1"/>
      <w:numFmt w:val="bullet"/>
      <w:lvlText w:val="•"/>
      <w:lvlJc w:val="left"/>
      <w:pPr>
        <w:tabs>
          <w:tab w:val="num" w:pos="5040"/>
        </w:tabs>
        <w:ind w:left="5040" w:hanging="360"/>
      </w:pPr>
      <w:rPr>
        <w:rFonts w:ascii="Times" w:hAnsi="Times" w:hint="default"/>
      </w:rPr>
    </w:lvl>
    <w:lvl w:ilvl="7" w:tplc="9508E7C0" w:tentative="1">
      <w:start w:val="1"/>
      <w:numFmt w:val="bullet"/>
      <w:lvlText w:val="•"/>
      <w:lvlJc w:val="left"/>
      <w:pPr>
        <w:tabs>
          <w:tab w:val="num" w:pos="5760"/>
        </w:tabs>
        <w:ind w:left="5760" w:hanging="360"/>
      </w:pPr>
      <w:rPr>
        <w:rFonts w:ascii="Times" w:hAnsi="Times" w:hint="default"/>
      </w:rPr>
    </w:lvl>
    <w:lvl w:ilvl="8" w:tplc="57EC49CC"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7EC798E"/>
    <w:multiLevelType w:val="hybridMultilevel"/>
    <w:tmpl w:val="1A74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D21"/>
    <w:multiLevelType w:val="hybridMultilevel"/>
    <w:tmpl w:val="C3C2A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E2483"/>
    <w:multiLevelType w:val="hybridMultilevel"/>
    <w:tmpl w:val="47D628FC"/>
    <w:lvl w:ilvl="0" w:tplc="C4CC8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7B57"/>
    <w:multiLevelType w:val="hybridMultilevel"/>
    <w:tmpl w:val="3C10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E11B7"/>
    <w:multiLevelType w:val="hybridMultilevel"/>
    <w:tmpl w:val="9C22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7791"/>
    <w:multiLevelType w:val="hybridMultilevel"/>
    <w:tmpl w:val="76B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03F3"/>
    <w:multiLevelType w:val="hybridMultilevel"/>
    <w:tmpl w:val="855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B4574"/>
    <w:multiLevelType w:val="hybridMultilevel"/>
    <w:tmpl w:val="717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F3103"/>
    <w:multiLevelType w:val="hybridMultilevel"/>
    <w:tmpl w:val="19063B60"/>
    <w:lvl w:ilvl="0" w:tplc="90D0FA9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6CA2"/>
    <w:multiLevelType w:val="hybridMultilevel"/>
    <w:tmpl w:val="B446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95365"/>
    <w:multiLevelType w:val="hybridMultilevel"/>
    <w:tmpl w:val="31C22AF2"/>
    <w:lvl w:ilvl="0" w:tplc="0A7803B4">
      <w:start w:val="1"/>
      <w:numFmt w:val="bullet"/>
      <w:lvlText w:val="•"/>
      <w:lvlJc w:val="left"/>
      <w:pPr>
        <w:tabs>
          <w:tab w:val="num" w:pos="720"/>
        </w:tabs>
        <w:ind w:left="720" w:hanging="360"/>
      </w:pPr>
      <w:rPr>
        <w:rFonts w:ascii="Times" w:hAnsi="Times" w:hint="default"/>
      </w:rPr>
    </w:lvl>
    <w:lvl w:ilvl="1" w:tplc="7398E94A" w:tentative="1">
      <w:start w:val="1"/>
      <w:numFmt w:val="bullet"/>
      <w:lvlText w:val="•"/>
      <w:lvlJc w:val="left"/>
      <w:pPr>
        <w:tabs>
          <w:tab w:val="num" w:pos="1440"/>
        </w:tabs>
        <w:ind w:left="1440" w:hanging="360"/>
      </w:pPr>
      <w:rPr>
        <w:rFonts w:ascii="Times" w:hAnsi="Times" w:hint="default"/>
      </w:rPr>
    </w:lvl>
    <w:lvl w:ilvl="2" w:tplc="80B05F82">
      <w:start w:val="1"/>
      <w:numFmt w:val="bullet"/>
      <w:lvlText w:val="•"/>
      <w:lvlJc w:val="left"/>
      <w:pPr>
        <w:tabs>
          <w:tab w:val="num" w:pos="2160"/>
        </w:tabs>
        <w:ind w:left="2160" w:hanging="360"/>
      </w:pPr>
      <w:rPr>
        <w:rFonts w:ascii="Times" w:hAnsi="Times" w:hint="default"/>
      </w:rPr>
    </w:lvl>
    <w:lvl w:ilvl="3" w:tplc="5EECFE78" w:tentative="1">
      <w:start w:val="1"/>
      <w:numFmt w:val="bullet"/>
      <w:lvlText w:val="•"/>
      <w:lvlJc w:val="left"/>
      <w:pPr>
        <w:tabs>
          <w:tab w:val="num" w:pos="2880"/>
        </w:tabs>
        <w:ind w:left="2880" w:hanging="360"/>
      </w:pPr>
      <w:rPr>
        <w:rFonts w:ascii="Times" w:hAnsi="Times" w:hint="default"/>
      </w:rPr>
    </w:lvl>
    <w:lvl w:ilvl="4" w:tplc="C994C13C" w:tentative="1">
      <w:start w:val="1"/>
      <w:numFmt w:val="bullet"/>
      <w:lvlText w:val="•"/>
      <w:lvlJc w:val="left"/>
      <w:pPr>
        <w:tabs>
          <w:tab w:val="num" w:pos="3600"/>
        </w:tabs>
        <w:ind w:left="3600" w:hanging="360"/>
      </w:pPr>
      <w:rPr>
        <w:rFonts w:ascii="Times" w:hAnsi="Times" w:hint="default"/>
      </w:rPr>
    </w:lvl>
    <w:lvl w:ilvl="5" w:tplc="B7EC86AE" w:tentative="1">
      <w:start w:val="1"/>
      <w:numFmt w:val="bullet"/>
      <w:lvlText w:val="•"/>
      <w:lvlJc w:val="left"/>
      <w:pPr>
        <w:tabs>
          <w:tab w:val="num" w:pos="4320"/>
        </w:tabs>
        <w:ind w:left="4320" w:hanging="360"/>
      </w:pPr>
      <w:rPr>
        <w:rFonts w:ascii="Times" w:hAnsi="Times" w:hint="default"/>
      </w:rPr>
    </w:lvl>
    <w:lvl w:ilvl="6" w:tplc="37E01A1C" w:tentative="1">
      <w:start w:val="1"/>
      <w:numFmt w:val="bullet"/>
      <w:lvlText w:val="•"/>
      <w:lvlJc w:val="left"/>
      <w:pPr>
        <w:tabs>
          <w:tab w:val="num" w:pos="5040"/>
        </w:tabs>
        <w:ind w:left="5040" w:hanging="360"/>
      </w:pPr>
      <w:rPr>
        <w:rFonts w:ascii="Times" w:hAnsi="Times" w:hint="default"/>
      </w:rPr>
    </w:lvl>
    <w:lvl w:ilvl="7" w:tplc="F8466102" w:tentative="1">
      <w:start w:val="1"/>
      <w:numFmt w:val="bullet"/>
      <w:lvlText w:val="•"/>
      <w:lvlJc w:val="left"/>
      <w:pPr>
        <w:tabs>
          <w:tab w:val="num" w:pos="5760"/>
        </w:tabs>
        <w:ind w:left="5760" w:hanging="360"/>
      </w:pPr>
      <w:rPr>
        <w:rFonts w:ascii="Times" w:hAnsi="Times" w:hint="default"/>
      </w:rPr>
    </w:lvl>
    <w:lvl w:ilvl="8" w:tplc="EA44D746"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32300D67"/>
    <w:multiLevelType w:val="hybridMultilevel"/>
    <w:tmpl w:val="BB3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71EFD"/>
    <w:multiLevelType w:val="hybridMultilevel"/>
    <w:tmpl w:val="08A850C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5" w15:restartNumberingAfterBreak="0">
    <w:nsid w:val="41360435"/>
    <w:multiLevelType w:val="hybridMultilevel"/>
    <w:tmpl w:val="5EB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45C9"/>
    <w:multiLevelType w:val="hybridMultilevel"/>
    <w:tmpl w:val="0D12EA38"/>
    <w:lvl w:ilvl="0" w:tplc="518268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C84FA8"/>
    <w:multiLevelType w:val="hybridMultilevel"/>
    <w:tmpl w:val="37A8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D4367"/>
    <w:multiLevelType w:val="hybridMultilevel"/>
    <w:tmpl w:val="176E3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1A3408"/>
    <w:multiLevelType w:val="singleLevel"/>
    <w:tmpl w:val="AD66A206"/>
    <w:lvl w:ilvl="0">
      <w:start w:val="13"/>
      <w:numFmt w:val="decimal"/>
      <w:lvlText w:val="%1."/>
      <w:lvlJc w:val="left"/>
      <w:pPr>
        <w:tabs>
          <w:tab w:val="num" w:pos="540"/>
        </w:tabs>
        <w:ind w:left="540" w:hanging="540"/>
      </w:pPr>
      <w:rPr>
        <w:rFonts w:hint="default"/>
      </w:rPr>
    </w:lvl>
  </w:abstractNum>
  <w:abstractNum w:abstractNumId="20" w15:restartNumberingAfterBreak="0">
    <w:nsid w:val="4F6171EC"/>
    <w:multiLevelType w:val="hybridMultilevel"/>
    <w:tmpl w:val="7B96C99A"/>
    <w:lvl w:ilvl="0" w:tplc="A7D8A5F8">
      <w:start w:val="1"/>
      <w:numFmt w:val="bullet"/>
      <w:lvlText w:val="•"/>
      <w:lvlJc w:val="left"/>
      <w:pPr>
        <w:tabs>
          <w:tab w:val="num" w:pos="720"/>
        </w:tabs>
        <w:ind w:left="720" w:hanging="360"/>
      </w:pPr>
      <w:rPr>
        <w:rFonts w:ascii="Times" w:hAnsi="Times" w:hint="default"/>
      </w:rPr>
    </w:lvl>
    <w:lvl w:ilvl="1" w:tplc="9F90C55C" w:tentative="1">
      <w:start w:val="1"/>
      <w:numFmt w:val="bullet"/>
      <w:lvlText w:val="•"/>
      <w:lvlJc w:val="left"/>
      <w:pPr>
        <w:tabs>
          <w:tab w:val="num" w:pos="1440"/>
        </w:tabs>
        <w:ind w:left="1440" w:hanging="360"/>
      </w:pPr>
      <w:rPr>
        <w:rFonts w:ascii="Times" w:hAnsi="Times" w:hint="default"/>
      </w:rPr>
    </w:lvl>
    <w:lvl w:ilvl="2" w:tplc="DECA815A">
      <w:start w:val="1"/>
      <w:numFmt w:val="bullet"/>
      <w:lvlText w:val="•"/>
      <w:lvlJc w:val="left"/>
      <w:pPr>
        <w:tabs>
          <w:tab w:val="num" w:pos="2160"/>
        </w:tabs>
        <w:ind w:left="2160" w:hanging="360"/>
      </w:pPr>
      <w:rPr>
        <w:rFonts w:ascii="Times" w:hAnsi="Times" w:hint="default"/>
      </w:rPr>
    </w:lvl>
    <w:lvl w:ilvl="3" w:tplc="F44CBD58" w:tentative="1">
      <w:start w:val="1"/>
      <w:numFmt w:val="bullet"/>
      <w:lvlText w:val="•"/>
      <w:lvlJc w:val="left"/>
      <w:pPr>
        <w:tabs>
          <w:tab w:val="num" w:pos="2880"/>
        </w:tabs>
        <w:ind w:left="2880" w:hanging="360"/>
      </w:pPr>
      <w:rPr>
        <w:rFonts w:ascii="Times" w:hAnsi="Times" w:hint="default"/>
      </w:rPr>
    </w:lvl>
    <w:lvl w:ilvl="4" w:tplc="5EB02484" w:tentative="1">
      <w:start w:val="1"/>
      <w:numFmt w:val="bullet"/>
      <w:lvlText w:val="•"/>
      <w:lvlJc w:val="left"/>
      <w:pPr>
        <w:tabs>
          <w:tab w:val="num" w:pos="3600"/>
        </w:tabs>
        <w:ind w:left="3600" w:hanging="360"/>
      </w:pPr>
      <w:rPr>
        <w:rFonts w:ascii="Times" w:hAnsi="Times" w:hint="default"/>
      </w:rPr>
    </w:lvl>
    <w:lvl w:ilvl="5" w:tplc="437C401C" w:tentative="1">
      <w:start w:val="1"/>
      <w:numFmt w:val="bullet"/>
      <w:lvlText w:val="•"/>
      <w:lvlJc w:val="left"/>
      <w:pPr>
        <w:tabs>
          <w:tab w:val="num" w:pos="4320"/>
        </w:tabs>
        <w:ind w:left="4320" w:hanging="360"/>
      </w:pPr>
      <w:rPr>
        <w:rFonts w:ascii="Times" w:hAnsi="Times" w:hint="default"/>
      </w:rPr>
    </w:lvl>
    <w:lvl w:ilvl="6" w:tplc="C08C50D4" w:tentative="1">
      <w:start w:val="1"/>
      <w:numFmt w:val="bullet"/>
      <w:lvlText w:val="•"/>
      <w:lvlJc w:val="left"/>
      <w:pPr>
        <w:tabs>
          <w:tab w:val="num" w:pos="5040"/>
        </w:tabs>
        <w:ind w:left="5040" w:hanging="360"/>
      </w:pPr>
      <w:rPr>
        <w:rFonts w:ascii="Times" w:hAnsi="Times" w:hint="default"/>
      </w:rPr>
    </w:lvl>
    <w:lvl w:ilvl="7" w:tplc="6DFCD1F4" w:tentative="1">
      <w:start w:val="1"/>
      <w:numFmt w:val="bullet"/>
      <w:lvlText w:val="•"/>
      <w:lvlJc w:val="left"/>
      <w:pPr>
        <w:tabs>
          <w:tab w:val="num" w:pos="5760"/>
        </w:tabs>
        <w:ind w:left="5760" w:hanging="360"/>
      </w:pPr>
      <w:rPr>
        <w:rFonts w:ascii="Times" w:hAnsi="Times" w:hint="default"/>
      </w:rPr>
    </w:lvl>
    <w:lvl w:ilvl="8" w:tplc="FE00CEB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1B96E7E"/>
    <w:multiLevelType w:val="hybridMultilevel"/>
    <w:tmpl w:val="8B105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9135C"/>
    <w:multiLevelType w:val="hybridMultilevel"/>
    <w:tmpl w:val="AFEA1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78763EC"/>
    <w:multiLevelType w:val="hybridMultilevel"/>
    <w:tmpl w:val="FAA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308C0"/>
    <w:multiLevelType w:val="hybridMultilevel"/>
    <w:tmpl w:val="2F5C2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90E41"/>
    <w:multiLevelType w:val="hybridMultilevel"/>
    <w:tmpl w:val="0FF81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0BA5223"/>
    <w:multiLevelType w:val="multilevel"/>
    <w:tmpl w:val="AC5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101B4"/>
    <w:multiLevelType w:val="hybridMultilevel"/>
    <w:tmpl w:val="1E6A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0"/>
  </w:num>
  <w:num w:numId="5">
    <w:abstractNumId w:val="9"/>
  </w:num>
  <w:num w:numId="6">
    <w:abstractNumId w:val="15"/>
  </w:num>
  <w:num w:numId="7">
    <w:abstractNumId w:val="22"/>
  </w:num>
  <w:num w:numId="8">
    <w:abstractNumId w:val="4"/>
  </w:num>
  <w:num w:numId="9">
    <w:abstractNumId w:val="19"/>
  </w:num>
  <w:num w:numId="10">
    <w:abstractNumId w:val="24"/>
  </w:num>
  <w:num w:numId="11">
    <w:abstractNumId w:val="27"/>
  </w:num>
  <w:num w:numId="12">
    <w:abstractNumId w:val="18"/>
  </w:num>
  <w:num w:numId="13">
    <w:abstractNumId w:val="3"/>
  </w:num>
  <w:num w:numId="14">
    <w:abstractNumId w:val="17"/>
  </w:num>
  <w:num w:numId="15">
    <w:abstractNumId w:val="2"/>
  </w:num>
  <w:num w:numId="16">
    <w:abstractNumId w:val="14"/>
  </w:num>
  <w:num w:numId="17">
    <w:abstractNumId w:val="25"/>
  </w:num>
  <w:num w:numId="18">
    <w:abstractNumId w:val="23"/>
  </w:num>
  <w:num w:numId="19">
    <w:abstractNumId w:val="7"/>
  </w:num>
  <w:num w:numId="20">
    <w:abstractNumId w:val="13"/>
  </w:num>
  <w:num w:numId="21">
    <w:abstractNumId w:val="8"/>
  </w:num>
  <w:num w:numId="22">
    <w:abstractNumId w:val="11"/>
  </w:num>
  <w:num w:numId="23">
    <w:abstractNumId w:val="10"/>
  </w:num>
  <w:num w:numId="24">
    <w:abstractNumId w:val="16"/>
  </w:num>
  <w:num w:numId="25">
    <w:abstractNumId w:val="12"/>
  </w:num>
  <w:num w:numId="26">
    <w:abstractNumId w:val="20"/>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sjA0Mjc0szQ3MDNV0lEKTi0uzszPAykwrAUAvpnKviwAAAA="/>
  </w:docVars>
  <w:rsids>
    <w:rsidRoot w:val="008D3F02"/>
    <w:rsid w:val="0000554F"/>
    <w:rsid w:val="00005992"/>
    <w:rsid w:val="00010E12"/>
    <w:rsid w:val="00012CAB"/>
    <w:rsid w:val="00015BB4"/>
    <w:rsid w:val="00015C5D"/>
    <w:rsid w:val="00021B35"/>
    <w:rsid w:val="000509C7"/>
    <w:rsid w:val="00057E9B"/>
    <w:rsid w:val="00092F7B"/>
    <w:rsid w:val="000B04A2"/>
    <w:rsid w:val="000B529D"/>
    <w:rsid w:val="000C23A4"/>
    <w:rsid w:val="000D6697"/>
    <w:rsid w:val="000D78D8"/>
    <w:rsid w:val="000F7C98"/>
    <w:rsid w:val="001021DA"/>
    <w:rsid w:val="00112E45"/>
    <w:rsid w:val="001132F7"/>
    <w:rsid w:val="00131FE9"/>
    <w:rsid w:val="001338AF"/>
    <w:rsid w:val="0014108E"/>
    <w:rsid w:val="0014259A"/>
    <w:rsid w:val="00154DE8"/>
    <w:rsid w:val="0019354A"/>
    <w:rsid w:val="00197501"/>
    <w:rsid w:val="001A2777"/>
    <w:rsid w:val="001A4B2C"/>
    <w:rsid w:val="001D28FE"/>
    <w:rsid w:val="001D2F25"/>
    <w:rsid w:val="001D495E"/>
    <w:rsid w:val="001E31C8"/>
    <w:rsid w:val="001F02A8"/>
    <w:rsid w:val="00210849"/>
    <w:rsid w:val="002635F0"/>
    <w:rsid w:val="00274CDD"/>
    <w:rsid w:val="002834E7"/>
    <w:rsid w:val="00291C40"/>
    <w:rsid w:val="002A3BA9"/>
    <w:rsid w:val="002B1A71"/>
    <w:rsid w:val="002B22B5"/>
    <w:rsid w:val="002B4DE2"/>
    <w:rsid w:val="002B5B1E"/>
    <w:rsid w:val="002C6C26"/>
    <w:rsid w:val="002F284E"/>
    <w:rsid w:val="002F2CFF"/>
    <w:rsid w:val="002F6636"/>
    <w:rsid w:val="0031732A"/>
    <w:rsid w:val="00321060"/>
    <w:rsid w:val="00331515"/>
    <w:rsid w:val="00346FE0"/>
    <w:rsid w:val="003515C6"/>
    <w:rsid w:val="00354267"/>
    <w:rsid w:val="00356D65"/>
    <w:rsid w:val="00374D12"/>
    <w:rsid w:val="00376BF9"/>
    <w:rsid w:val="00376DC8"/>
    <w:rsid w:val="00380774"/>
    <w:rsid w:val="003861A5"/>
    <w:rsid w:val="00390E44"/>
    <w:rsid w:val="003942EF"/>
    <w:rsid w:val="003B03BB"/>
    <w:rsid w:val="003B13A1"/>
    <w:rsid w:val="003D3EE0"/>
    <w:rsid w:val="003E10EE"/>
    <w:rsid w:val="003F5A2E"/>
    <w:rsid w:val="00402F2C"/>
    <w:rsid w:val="00405823"/>
    <w:rsid w:val="00415ECF"/>
    <w:rsid w:val="00425DE6"/>
    <w:rsid w:val="00430C18"/>
    <w:rsid w:val="0043312F"/>
    <w:rsid w:val="004365AC"/>
    <w:rsid w:val="004378CE"/>
    <w:rsid w:val="004410EA"/>
    <w:rsid w:val="00481830"/>
    <w:rsid w:val="0048491D"/>
    <w:rsid w:val="004854C6"/>
    <w:rsid w:val="0049382C"/>
    <w:rsid w:val="00495C60"/>
    <w:rsid w:val="004A54B3"/>
    <w:rsid w:val="004C31C4"/>
    <w:rsid w:val="004C78B0"/>
    <w:rsid w:val="004D7200"/>
    <w:rsid w:val="004E3A59"/>
    <w:rsid w:val="004E7932"/>
    <w:rsid w:val="004F260F"/>
    <w:rsid w:val="004F2BB8"/>
    <w:rsid w:val="00520C8C"/>
    <w:rsid w:val="00533CBD"/>
    <w:rsid w:val="00537E8E"/>
    <w:rsid w:val="005433F8"/>
    <w:rsid w:val="00544918"/>
    <w:rsid w:val="00551E5C"/>
    <w:rsid w:val="00562E32"/>
    <w:rsid w:val="005670EF"/>
    <w:rsid w:val="0058405A"/>
    <w:rsid w:val="005A3A77"/>
    <w:rsid w:val="005B2169"/>
    <w:rsid w:val="005C55CC"/>
    <w:rsid w:val="005C5E0D"/>
    <w:rsid w:val="005D0808"/>
    <w:rsid w:val="005E04CD"/>
    <w:rsid w:val="005F0F0A"/>
    <w:rsid w:val="005F2697"/>
    <w:rsid w:val="00605C4B"/>
    <w:rsid w:val="00624541"/>
    <w:rsid w:val="0062574F"/>
    <w:rsid w:val="00676049"/>
    <w:rsid w:val="006B1256"/>
    <w:rsid w:val="006C7E7C"/>
    <w:rsid w:val="006D3C6E"/>
    <w:rsid w:val="006D46A7"/>
    <w:rsid w:val="006D48DE"/>
    <w:rsid w:val="006D4C54"/>
    <w:rsid w:val="006E3BDC"/>
    <w:rsid w:val="006F2635"/>
    <w:rsid w:val="006F686F"/>
    <w:rsid w:val="006F787E"/>
    <w:rsid w:val="00707C1A"/>
    <w:rsid w:val="00710073"/>
    <w:rsid w:val="00714751"/>
    <w:rsid w:val="00751A94"/>
    <w:rsid w:val="0076012C"/>
    <w:rsid w:val="00761971"/>
    <w:rsid w:val="007702CF"/>
    <w:rsid w:val="00775CF6"/>
    <w:rsid w:val="007845E7"/>
    <w:rsid w:val="007872C2"/>
    <w:rsid w:val="0079073E"/>
    <w:rsid w:val="00792975"/>
    <w:rsid w:val="007956F1"/>
    <w:rsid w:val="00795995"/>
    <w:rsid w:val="00796E9F"/>
    <w:rsid w:val="007A1489"/>
    <w:rsid w:val="007A2B35"/>
    <w:rsid w:val="007A43F1"/>
    <w:rsid w:val="007B3BB5"/>
    <w:rsid w:val="007B7DFA"/>
    <w:rsid w:val="007C1F7E"/>
    <w:rsid w:val="007E55B2"/>
    <w:rsid w:val="007F6135"/>
    <w:rsid w:val="00820EEC"/>
    <w:rsid w:val="00834521"/>
    <w:rsid w:val="00834544"/>
    <w:rsid w:val="00835FCC"/>
    <w:rsid w:val="008405A7"/>
    <w:rsid w:val="00841F7D"/>
    <w:rsid w:val="008544A8"/>
    <w:rsid w:val="00854D0C"/>
    <w:rsid w:val="00871CD9"/>
    <w:rsid w:val="00874C74"/>
    <w:rsid w:val="00882C78"/>
    <w:rsid w:val="008B0327"/>
    <w:rsid w:val="008B3AF3"/>
    <w:rsid w:val="008D0A73"/>
    <w:rsid w:val="008D3D5A"/>
    <w:rsid w:val="008D3F02"/>
    <w:rsid w:val="008D43B6"/>
    <w:rsid w:val="008D6A6B"/>
    <w:rsid w:val="008E7541"/>
    <w:rsid w:val="008F03B6"/>
    <w:rsid w:val="008F498F"/>
    <w:rsid w:val="00901CB7"/>
    <w:rsid w:val="00903549"/>
    <w:rsid w:val="00911C97"/>
    <w:rsid w:val="00915B40"/>
    <w:rsid w:val="009224D1"/>
    <w:rsid w:val="0096019A"/>
    <w:rsid w:val="00960FD9"/>
    <w:rsid w:val="00964DB7"/>
    <w:rsid w:val="009763FB"/>
    <w:rsid w:val="0098054C"/>
    <w:rsid w:val="0098600B"/>
    <w:rsid w:val="00990242"/>
    <w:rsid w:val="00992A66"/>
    <w:rsid w:val="009A1B82"/>
    <w:rsid w:val="009A43F6"/>
    <w:rsid w:val="009C003A"/>
    <w:rsid w:val="009C4BC0"/>
    <w:rsid w:val="009F4233"/>
    <w:rsid w:val="009F47C5"/>
    <w:rsid w:val="00A05907"/>
    <w:rsid w:val="00A22066"/>
    <w:rsid w:val="00A33287"/>
    <w:rsid w:val="00A35D94"/>
    <w:rsid w:val="00A53B35"/>
    <w:rsid w:val="00A57190"/>
    <w:rsid w:val="00A626B8"/>
    <w:rsid w:val="00A64B3B"/>
    <w:rsid w:val="00A675DE"/>
    <w:rsid w:val="00A73BB6"/>
    <w:rsid w:val="00A7712A"/>
    <w:rsid w:val="00A9026D"/>
    <w:rsid w:val="00A95E83"/>
    <w:rsid w:val="00AB171E"/>
    <w:rsid w:val="00AD0E3C"/>
    <w:rsid w:val="00AD1CEB"/>
    <w:rsid w:val="00AE5531"/>
    <w:rsid w:val="00B11E55"/>
    <w:rsid w:val="00B1270A"/>
    <w:rsid w:val="00B24036"/>
    <w:rsid w:val="00B3648D"/>
    <w:rsid w:val="00B44B6F"/>
    <w:rsid w:val="00B535DB"/>
    <w:rsid w:val="00B640DE"/>
    <w:rsid w:val="00B646E2"/>
    <w:rsid w:val="00B67A2F"/>
    <w:rsid w:val="00B81E7A"/>
    <w:rsid w:val="00B94AF5"/>
    <w:rsid w:val="00B956E5"/>
    <w:rsid w:val="00B96131"/>
    <w:rsid w:val="00B96E51"/>
    <w:rsid w:val="00BA166B"/>
    <w:rsid w:val="00BC0B3A"/>
    <w:rsid w:val="00BC6EEA"/>
    <w:rsid w:val="00BD1CCF"/>
    <w:rsid w:val="00BE1D2B"/>
    <w:rsid w:val="00BE4E2A"/>
    <w:rsid w:val="00BF02C3"/>
    <w:rsid w:val="00C04D05"/>
    <w:rsid w:val="00C06356"/>
    <w:rsid w:val="00C26AEA"/>
    <w:rsid w:val="00C33423"/>
    <w:rsid w:val="00C341A2"/>
    <w:rsid w:val="00C42659"/>
    <w:rsid w:val="00C42DC8"/>
    <w:rsid w:val="00C51F15"/>
    <w:rsid w:val="00C525EA"/>
    <w:rsid w:val="00C67CEA"/>
    <w:rsid w:val="00C82D44"/>
    <w:rsid w:val="00C87A52"/>
    <w:rsid w:val="00C96DEA"/>
    <w:rsid w:val="00CA3573"/>
    <w:rsid w:val="00CB297C"/>
    <w:rsid w:val="00CB511B"/>
    <w:rsid w:val="00CB6941"/>
    <w:rsid w:val="00CB7F6E"/>
    <w:rsid w:val="00CC503D"/>
    <w:rsid w:val="00CE3BF0"/>
    <w:rsid w:val="00CF7166"/>
    <w:rsid w:val="00D01796"/>
    <w:rsid w:val="00D03039"/>
    <w:rsid w:val="00D1020D"/>
    <w:rsid w:val="00D17F94"/>
    <w:rsid w:val="00D24C56"/>
    <w:rsid w:val="00D252A8"/>
    <w:rsid w:val="00D30EF2"/>
    <w:rsid w:val="00D36A08"/>
    <w:rsid w:val="00D4035C"/>
    <w:rsid w:val="00D70CBE"/>
    <w:rsid w:val="00D71E61"/>
    <w:rsid w:val="00D85506"/>
    <w:rsid w:val="00D93DE6"/>
    <w:rsid w:val="00D940A3"/>
    <w:rsid w:val="00DA036A"/>
    <w:rsid w:val="00DA4EAC"/>
    <w:rsid w:val="00DA6938"/>
    <w:rsid w:val="00DA6F3D"/>
    <w:rsid w:val="00DB0A86"/>
    <w:rsid w:val="00DD6F84"/>
    <w:rsid w:val="00DF5339"/>
    <w:rsid w:val="00E02061"/>
    <w:rsid w:val="00E02CDB"/>
    <w:rsid w:val="00E157A2"/>
    <w:rsid w:val="00E16842"/>
    <w:rsid w:val="00E2463E"/>
    <w:rsid w:val="00E313E6"/>
    <w:rsid w:val="00E560DC"/>
    <w:rsid w:val="00E6439D"/>
    <w:rsid w:val="00E758B3"/>
    <w:rsid w:val="00E87238"/>
    <w:rsid w:val="00E93A81"/>
    <w:rsid w:val="00EA362E"/>
    <w:rsid w:val="00EA59AB"/>
    <w:rsid w:val="00EA62E4"/>
    <w:rsid w:val="00EB1624"/>
    <w:rsid w:val="00EB736C"/>
    <w:rsid w:val="00EB7F3D"/>
    <w:rsid w:val="00EC03EF"/>
    <w:rsid w:val="00EC1A11"/>
    <w:rsid w:val="00ED41AB"/>
    <w:rsid w:val="00EF1029"/>
    <w:rsid w:val="00EF1BFA"/>
    <w:rsid w:val="00EF5AB2"/>
    <w:rsid w:val="00F004FB"/>
    <w:rsid w:val="00F039C1"/>
    <w:rsid w:val="00F03E57"/>
    <w:rsid w:val="00F0609B"/>
    <w:rsid w:val="00F21D02"/>
    <w:rsid w:val="00F252F4"/>
    <w:rsid w:val="00F2587C"/>
    <w:rsid w:val="00F26F93"/>
    <w:rsid w:val="00F62DDD"/>
    <w:rsid w:val="00F72507"/>
    <w:rsid w:val="00F94CE2"/>
    <w:rsid w:val="00F976D3"/>
    <w:rsid w:val="00FA1409"/>
    <w:rsid w:val="00FA4743"/>
    <w:rsid w:val="00FC7338"/>
    <w:rsid w:val="00FD210B"/>
    <w:rsid w:val="00FE5909"/>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4A1B2C"/>
  <w15:docId w15:val="{2418914F-51B8-4437-A215-B67FF83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3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0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3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F02"/>
    <w:rPr>
      <w:b/>
      <w:bCs/>
    </w:rPr>
  </w:style>
  <w:style w:type="paragraph" w:styleId="ListParagraph">
    <w:name w:val="List Paragraph"/>
    <w:basedOn w:val="Normal"/>
    <w:uiPriority w:val="34"/>
    <w:qFormat/>
    <w:rsid w:val="008D3F02"/>
    <w:pPr>
      <w:ind w:left="720"/>
      <w:contextualSpacing/>
    </w:pPr>
  </w:style>
  <w:style w:type="paragraph" w:styleId="Title">
    <w:name w:val="Title"/>
    <w:basedOn w:val="Normal"/>
    <w:next w:val="Normal"/>
    <w:link w:val="TitleChar"/>
    <w:uiPriority w:val="10"/>
    <w:qFormat/>
    <w:rsid w:val="008D3F02"/>
    <w:pPr>
      <w:spacing w:before="240"/>
      <w:jc w:val="center"/>
    </w:pPr>
    <w:rPr>
      <w:rFonts w:ascii="Arial" w:hAnsi="Arial" w:cs="Arial"/>
      <w:b/>
      <w:sz w:val="32"/>
      <w:szCs w:val="32"/>
    </w:rPr>
  </w:style>
  <w:style w:type="character" w:customStyle="1" w:styleId="TitleChar">
    <w:name w:val="Title Char"/>
    <w:basedOn w:val="DefaultParagraphFont"/>
    <w:link w:val="Title"/>
    <w:uiPriority w:val="10"/>
    <w:rsid w:val="008D3F02"/>
    <w:rPr>
      <w:rFonts w:ascii="Arial" w:hAnsi="Arial" w:cs="Arial"/>
      <w:b/>
      <w:sz w:val="32"/>
      <w:szCs w:val="32"/>
    </w:rPr>
  </w:style>
  <w:style w:type="paragraph" w:styleId="BalloonText">
    <w:name w:val="Balloon Text"/>
    <w:basedOn w:val="Normal"/>
    <w:link w:val="BalloonTextChar"/>
    <w:uiPriority w:val="99"/>
    <w:semiHidden/>
    <w:unhideWhenUsed/>
    <w:rsid w:val="008D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02"/>
    <w:rPr>
      <w:rFonts w:ascii="Tahoma" w:hAnsi="Tahoma" w:cs="Tahoma"/>
      <w:sz w:val="16"/>
      <w:szCs w:val="16"/>
    </w:rPr>
  </w:style>
  <w:style w:type="paragraph" w:styleId="Header">
    <w:name w:val="header"/>
    <w:basedOn w:val="Normal"/>
    <w:link w:val="HeaderChar"/>
    <w:uiPriority w:val="99"/>
    <w:unhideWhenUsed/>
    <w:rsid w:val="00C8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52"/>
  </w:style>
  <w:style w:type="paragraph" w:styleId="Footer">
    <w:name w:val="footer"/>
    <w:basedOn w:val="Normal"/>
    <w:link w:val="FooterChar"/>
    <w:uiPriority w:val="99"/>
    <w:unhideWhenUsed/>
    <w:rsid w:val="00C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52"/>
  </w:style>
  <w:style w:type="character" w:styleId="CommentReference">
    <w:name w:val="annotation reference"/>
    <w:basedOn w:val="DefaultParagraphFont"/>
    <w:uiPriority w:val="99"/>
    <w:semiHidden/>
    <w:unhideWhenUsed/>
    <w:rsid w:val="00376DC8"/>
    <w:rPr>
      <w:sz w:val="16"/>
      <w:szCs w:val="16"/>
    </w:rPr>
  </w:style>
  <w:style w:type="paragraph" w:styleId="CommentText">
    <w:name w:val="annotation text"/>
    <w:basedOn w:val="Normal"/>
    <w:link w:val="CommentTextChar"/>
    <w:uiPriority w:val="99"/>
    <w:semiHidden/>
    <w:unhideWhenUsed/>
    <w:rsid w:val="00376DC8"/>
    <w:pPr>
      <w:spacing w:line="240" w:lineRule="auto"/>
    </w:pPr>
    <w:rPr>
      <w:sz w:val="20"/>
      <w:szCs w:val="20"/>
    </w:rPr>
  </w:style>
  <w:style w:type="character" w:customStyle="1" w:styleId="CommentTextChar">
    <w:name w:val="Comment Text Char"/>
    <w:basedOn w:val="DefaultParagraphFont"/>
    <w:link w:val="CommentText"/>
    <w:uiPriority w:val="99"/>
    <w:semiHidden/>
    <w:rsid w:val="00376DC8"/>
    <w:rPr>
      <w:sz w:val="20"/>
      <w:szCs w:val="20"/>
    </w:rPr>
  </w:style>
  <w:style w:type="paragraph" w:styleId="CommentSubject">
    <w:name w:val="annotation subject"/>
    <w:basedOn w:val="CommentText"/>
    <w:next w:val="CommentText"/>
    <w:link w:val="CommentSubjectChar"/>
    <w:uiPriority w:val="99"/>
    <w:semiHidden/>
    <w:unhideWhenUsed/>
    <w:rsid w:val="00376DC8"/>
    <w:rPr>
      <w:b/>
      <w:bCs/>
    </w:rPr>
  </w:style>
  <w:style w:type="character" w:customStyle="1" w:styleId="CommentSubjectChar">
    <w:name w:val="Comment Subject Char"/>
    <w:basedOn w:val="CommentTextChar"/>
    <w:link w:val="CommentSubject"/>
    <w:uiPriority w:val="99"/>
    <w:semiHidden/>
    <w:rsid w:val="00376DC8"/>
    <w:rPr>
      <w:b/>
      <w:bCs/>
      <w:sz w:val="20"/>
      <w:szCs w:val="20"/>
    </w:rPr>
  </w:style>
  <w:style w:type="paragraph" w:customStyle="1" w:styleId="DataField11pt">
    <w:name w:val="Data Field 11pt"/>
    <w:basedOn w:val="Normal"/>
    <w:rsid w:val="00CB6941"/>
    <w:pPr>
      <w:autoSpaceDE w:val="0"/>
      <w:autoSpaceDN w:val="0"/>
      <w:spacing w:after="0" w:line="300" w:lineRule="exact"/>
    </w:pPr>
    <w:rPr>
      <w:rFonts w:ascii="Arial" w:eastAsia="Times New Roman" w:hAnsi="Arial" w:cs="Arial"/>
      <w:b/>
    </w:rPr>
  </w:style>
  <w:style w:type="character" w:styleId="Hyperlink">
    <w:name w:val="Hyperlink"/>
    <w:basedOn w:val="DefaultParagraphFont"/>
    <w:uiPriority w:val="99"/>
    <w:unhideWhenUsed/>
    <w:rsid w:val="007B3BB5"/>
    <w:rPr>
      <w:color w:val="0000FF" w:themeColor="hyperlink"/>
      <w:u w:val="single"/>
    </w:rPr>
  </w:style>
  <w:style w:type="character" w:styleId="Emphasis">
    <w:name w:val="Emphasis"/>
    <w:uiPriority w:val="20"/>
    <w:qFormat/>
    <w:rsid w:val="00EF1029"/>
    <w:rPr>
      <w:i/>
      <w:iCs/>
    </w:rPr>
  </w:style>
  <w:style w:type="character" w:customStyle="1" w:styleId="ft">
    <w:name w:val="ft"/>
    <w:basedOn w:val="DefaultParagraphFont"/>
    <w:rsid w:val="00EF1029"/>
  </w:style>
  <w:style w:type="paragraph" w:customStyle="1" w:styleId="Subtitle2">
    <w:name w:val="Subtitle 2"/>
    <w:basedOn w:val="Subtitle"/>
    <w:rsid w:val="00EF1029"/>
    <w:pPr>
      <w:keepNext/>
      <w:numPr>
        <w:ilvl w:val="0"/>
      </w:numPr>
      <w:autoSpaceDE w:val="0"/>
      <w:autoSpaceDN w:val="0"/>
      <w:spacing w:before="240" w:after="0" w:line="240" w:lineRule="auto"/>
      <w:outlineLvl w:val="1"/>
    </w:pPr>
    <w:rPr>
      <w:rFonts w:ascii="Arial" w:eastAsia="Times New Roman" w:hAnsi="Arial" w:cs="Times New Roman"/>
      <w:bCs/>
      <w:color w:val="auto"/>
      <w:spacing w:val="0"/>
      <w:szCs w:val="20"/>
      <w:u w:val="single"/>
      <w:lang w:val="x-none" w:eastAsia="x-none"/>
    </w:rPr>
  </w:style>
  <w:style w:type="character" w:customStyle="1" w:styleId="apple-converted-space">
    <w:name w:val="apple-converted-space"/>
    <w:rsid w:val="00EF1029"/>
  </w:style>
  <w:style w:type="paragraph" w:styleId="Subtitle">
    <w:name w:val="Subtitle"/>
    <w:basedOn w:val="Normal"/>
    <w:next w:val="Normal"/>
    <w:link w:val="SubtitleChar"/>
    <w:uiPriority w:val="11"/>
    <w:qFormat/>
    <w:rsid w:val="00EF102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1029"/>
    <w:rPr>
      <w:rFonts w:eastAsiaTheme="minorEastAsia"/>
      <w:color w:val="5A5A5A" w:themeColor="text1" w:themeTint="A5"/>
      <w:spacing w:val="15"/>
    </w:rPr>
  </w:style>
  <w:style w:type="paragraph" w:customStyle="1" w:styleId="FormFooter">
    <w:name w:val="Form Footer"/>
    <w:basedOn w:val="Normal"/>
    <w:rsid w:val="00E02CDB"/>
    <w:pPr>
      <w:tabs>
        <w:tab w:val="center" w:pos="5328"/>
        <w:tab w:val="right" w:pos="10728"/>
      </w:tabs>
      <w:autoSpaceDE w:val="0"/>
      <w:autoSpaceDN w:val="0"/>
      <w:spacing w:after="0" w:line="240" w:lineRule="auto"/>
      <w:ind w:left="58"/>
    </w:pPr>
    <w:rPr>
      <w:rFonts w:ascii="Arial" w:eastAsia="Calibri" w:hAnsi="Arial" w:cs="Arial"/>
      <w:b/>
      <w:sz w:val="16"/>
      <w:szCs w:val="16"/>
    </w:rPr>
  </w:style>
  <w:style w:type="paragraph" w:customStyle="1" w:styleId="style13">
    <w:name w:val="style13"/>
    <w:basedOn w:val="Normal"/>
    <w:rsid w:val="00F976D3"/>
    <w:pPr>
      <w:spacing w:before="100" w:beforeAutospacing="1" w:after="100" w:afterAutospacing="1" w:line="240" w:lineRule="auto"/>
    </w:pPr>
    <w:rPr>
      <w:rFonts w:ascii="Calibri" w:eastAsia="Calibri" w:hAnsi="Calibri" w:cs="Times New Roman"/>
      <w:b/>
      <w:sz w:val="20"/>
    </w:rPr>
  </w:style>
  <w:style w:type="character" w:customStyle="1" w:styleId="st">
    <w:name w:val="st"/>
    <w:rsid w:val="00F976D3"/>
  </w:style>
  <w:style w:type="paragraph" w:customStyle="1" w:styleId="DataField11pt-Single">
    <w:name w:val="Data Field 11pt-Single"/>
    <w:basedOn w:val="Normal"/>
    <w:link w:val="DataField11pt-SingleChar"/>
    <w:rsid w:val="00F976D3"/>
    <w:pPr>
      <w:autoSpaceDE w:val="0"/>
      <w:autoSpaceDN w:val="0"/>
      <w:spacing w:after="0" w:line="240" w:lineRule="auto"/>
    </w:pPr>
    <w:rPr>
      <w:rFonts w:ascii="Arial" w:eastAsia="Calibri" w:hAnsi="Arial" w:cs="Arial"/>
      <w:b/>
    </w:rPr>
  </w:style>
  <w:style w:type="character" w:customStyle="1" w:styleId="DataField11pt-SingleChar">
    <w:name w:val="Data Field 11pt-Single Char"/>
    <w:link w:val="DataField11pt-Single"/>
    <w:rsid w:val="00F976D3"/>
    <w:rPr>
      <w:rFonts w:ascii="Arial" w:eastAsia="Calibri" w:hAnsi="Arial" w:cs="Arial"/>
      <w:b/>
    </w:rPr>
  </w:style>
  <w:style w:type="character" w:customStyle="1" w:styleId="ti">
    <w:name w:val="ti"/>
    <w:basedOn w:val="DefaultParagraphFont"/>
    <w:rsid w:val="00BC6EEA"/>
  </w:style>
  <w:style w:type="paragraph" w:customStyle="1" w:styleId="body-paragraph4">
    <w:name w:val="body-paragraph4"/>
    <w:basedOn w:val="Normal"/>
    <w:rsid w:val="00BC6EEA"/>
    <w:pPr>
      <w:spacing w:after="0" w:line="240" w:lineRule="auto"/>
      <w:ind w:left="720" w:hanging="720"/>
    </w:pPr>
    <w:rPr>
      <w:rFonts w:ascii="Calibri" w:eastAsia="Calibri" w:hAnsi="Calibri" w:cs="Times New Roman"/>
      <w:b/>
      <w:szCs w:val="24"/>
    </w:rPr>
  </w:style>
  <w:style w:type="character" w:customStyle="1" w:styleId="journalname">
    <w:name w:val="journalname"/>
    <w:basedOn w:val="DefaultParagraphFont"/>
    <w:rsid w:val="00BC6EEA"/>
  </w:style>
  <w:style w:type="paragraph" w:styleId="PlainText">
    <w:name w:val="Plain Text"/>
    <w:basedOn w:val="Normal"/>
    <w:link w:val="PlainTextChar"/>
    <w:uiPriority w:val="99"/>
    <w:unhideWhenUsed/>
    <w:rsid w:val="00BC6EEA"/>
    <w:pPr>
      <w:spacing w:after="0" w:line="240" w:lineRule="auto"/>
    </w:pPr>
    <w:rPr>
      <w:rFonts w:ascii="Consolas" w:eastAsia="Calibri" w:hAnsi="Consolas" w:cs="Times New Roman"/>
      <w:b/>
      <w:sz w:val="21"/>
      <w:szCs w:val="21"/>
      <w:lang w:val="x-none" w:eastAsia="x-none"/>
    </w:rPr>
  </w:style>
  <w:style w:type="character" w:customStyle="1" w:styleId="PlainTextChar">
    <w:name w:val="Plain Text Char"/>
    <w:basedOn w:val="DefaultParagraphFont"/>
    <w:link w:val="PlainText"/>
    <w:uiPriority w:val="99"/>
    <w:rsid w:val="00BC6EEA"/>
    <w:rPr>
      <w:rFonts w:ascii="Consolas" w:eastAsia="Calibri" w:hAnsi="Consolas" w:cs="Times New Roman"/>
      <w:b/>
      <w:sz w:val="21"/>
      <w:szCs w:val="21"/>
      <w:lang w:val="x-none" w:eastAsia="x-none"/>
    </w:rPr>
  </w:style>
  <w:style w:type="character" w:customStyle="1" w:styleId="period">
    <w:name w:val="period"/>
    <w:basedOn w:val="DefaultParagraphFont"/>
    <w:rsid w:val="003861A5"/>
  </w:style>
  <w:style w:type="character" w:customStyle="1" w:styleId="cit">
    <w:name w:val="cit"/>
    <w:basedOn w:val="DefaultParagraphFont"/>
    <w:rsid w:val="003861A5"/>
  </w:style>
  <w:style w:type="character" w:customStyle="1" w:styleId="citation-doi">
    <w:name w:val="citation-doi"/>
    <w:basedOn w:val="DefaultParagraphFont"/>
    <w:rsid w:val="003861A5"/>
  </w:style>
  <w:style w:type="character" w:customStyle="1" w:styleId="secondary-date">
    <w:name w:val="secondary-date"/>
    <w:basedOn w:val="DefaultParagraphFont"/>
    <w:rsid w:val="003861A5"/>
  </w:style>
  <w:style w:type="character" w:customStyle="1" w:styleId="markithup6xvk">
    <w:name w:val="markithup6xvk"/>
    <w:basedOn w:val="DefaultParagraphFont"/>
    <w:rsid w:val="000B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0832">
      <w:bodyDiv w:val="1"/>
      <w:marLeft w:val="0"/>
      <w:marRight w:val="0"/>
      <w:marTop w:val="0"/>
      <w:marBottom w:val="0"/>
      <w:divBdr>
        <w:top w:val="none" w:sz="0" w:space="0" w:color="auto"/>
        <w:left w:val="none" w:sz="0" w:space="0" w:color="auto"/>
        <w:bottom w:val="none" w:sz="0" w:space="0" w:color="auto"/>
        <w:right w:val="none" w:sz="0" w:space="0" w:color="auto"/>
      </w:divBdr>
    </w:div>
    <w:div w:id="263727819">
      <w:bodyDiv w:val="1"/>
      <w:marLeft w:val="0"/>
      <w:marRight w:val="0"/>
      <w:marTop w:val="0"/>
      <w:marBottom w:val="0"/>
      <w:divBdr>
        <w:top w:val="none" w:sz="0" w:space="0" w:color="auto"/>
        <w:left w:val="none" w:sz="0" w:space="0" w:color="auto"/>
        <w:bottom w:val="none" w:sz="0" w:space="0" w:color="auto"/>
        <w:right w:val="none" w:sz="0" w:space="0" w:color="auto"/>
      </w:divBdr>
      <w:divsChild>
        <w:div w:id="1987313796">
          <w:marLeft w:val="0"/>
          <w:marRight w:val="0"/>
          <w:marTop w:val="0"/>
          <w:marBottom w:val="0"/>
          <w:divBdr>
            <w:top w:val="none" w:sz="0" w:space="0" w:color="auto"/>
            <w:left w:val="none" w:sz="0" w:space="0" w:color="auto"/>
            <w:bottom w:val="none" w:sz="0" w:space="0" w:color="auto"/>
            <w:right w:val="none" w:sz="0" w:space="0" w:color="auto"/>
          </w:divBdr>
        </w:div>
        <w:div w:id="1559314789">
          <w:marLeft w:val="0"/>
          <w:marRight w:val="0"/>
          <w:marTop w:val="0"/>
          <w:marBottom w:val="0"/>
          <w:divBdr>
            <w:top w:val="none" w:sz="0" w:space="0" w:color="auto"/>
            <w:left w:val="none" w:sz="0" w:space="0" w:color="auto"/>
            <w:bottom w:val="none" w:sz="0" w:space="0" w:color="auto"/>
            <w:right w:val="none" w:sz="0" w:space="0" w:color="auto"/>
          </w:divBdr>
        </w:div>
        <w:div w:id="1723215798">
          <w:marLeft w:val="0"/>
          <w:marRight w:val="0"/>
          <w:marTop w:val="0"/>
          <w:marBottom w:val="0"/>
          <w:divBdr>
            <w:top w:val="none" w:sz="0" w:space="0" w:color="auto"/>
            <w:left w:val="none" w:sz="0" w:space="0" w:color="auto"/>
            <w:bottom w:val="none" w:sz="0" w:space="0" w:color="auto"/>
            <w:right w:val="none" w:sz="0" w:space="0" w:color="auto"/>
          </w:divBdr>
        </w:div>
        <w:div w:id="2035382018">
          <w:marLeft w:val="0"/>
          <w:marRight w:val="0"/>
          <w:marTop w:val="0"/>
          <w:marBottom w:val="0"/>
          <w:divBdr>
            <w:top w:val="none" w:sz="0" w:space="0" w:color="auto"/>
            <w:left w:val="none" w:sz="0" w:space="0" w:color="auto"/>
            <w:bottom w:val="none" w:sz="0" w:space="0" w:color="auto"/>
            <w:right w:val="none" w:sz="0" w:space="0" w:color="auto"/>
          </w:divBdr>
        </w:div>
        <w:div w:id="800805286">
          <w:marLeft w:val="0"/>
          <w:marRight w:val="0"/>
          <w:marTop w:val="0"/>
          <w:marBottom w:val="0"/>
          <w:divBdr>
            <w:top w:val="none" w:sz="0" w:space="0" w:color="auto"/>
            <w:left w:val="none" w:sz="0" w:space="0" w:color="auto"/>
            <w:bottom w:val="none" w:sz="0" w:space="0" w:color="auto"/>
            <w:right w:val="none" w:sz="0" w:space="0" w:color="auto"/>
          </w:divBdr>
        </w:div>
        <w:div w:id="1833175184">
          <w:marLeft w:val="0"/>
          <w:marRight w:val="0"/>
          <w:marTop w:val="0"/>
          <w:marBottom w:val="0"/>
          <w:divBdr>
            <w:top w:val="none" w:sz="0" w:space="0" w:color="auto"/>
            <w:left w:val="none" w:sz="0" w:space="0" w:color="auto"/>
            <w:bottom w:val="none" w:sz="0" w:space="0" w:color="auto"/>
            <w:right w:val="none" w:sz="0" w:space="0" w:color="auto"/>
          </w:divBdr>
        </w:div>
      </w:divsChild>
    </w:div>
    <w:div w:id="647169312">
      <w:bodyDiv w:val="1"/>
      <w:marLeft w:val="0"/>
      <w:marRight w:val="0"/>
      <w:marTop w:val="0"/>
      <w:marBottom w:val="0"/>
      <w:divBdr>
        <w:top w:val="none" w:sz="0" w:space="0" w:color="auto"/>
        <w:left w:val="none" w:sz="0" w:space="0" w:color="auto"/>
        <w:bottom w:val="none" w:sz="0" w:space="0" w:color="auto"/>
        <w:right w:val="none" w:sz="0" w:space="0" w:color="auto"/>
      </w:divBdr>
    </w:div>
    <w:div w:id="740373996">
      <w:bodyDiv w:val="1"/>
      <w:marLeft w:val="0"/>
      <w:marRight w:val="0"/>
      <w:marTop w:val="0"/>
      <w:marBottom w:val="0"/>
      <w:divBdr>
        <w:top w:val="none" w:sz="0" w:space="0" w:color="auto"/>
        <w:left w:val="none" w:sz="0" w:space="0" w:color="auto"/>
        <w:bottom w:val="none" w:sz="0" w:space="0" w:color="auto"/>
        <w:right w:val="none" w:sz="0" w:space="0" w:color="auto"/>
      </w:divBdr>
    </w:div>
    <w:div w:id="797380007">
      <w:bodyDiv w:val="1"/>
      <w:marLeft w:val="0"/>
      <w:marRight w:val="0"/>
      <w:marTop w:val="0"/>
      <w:marBottom w:val="0"/>
      <w:divBdr>
        <w:top w:val="none" w:sz="0" w:space="0" w:color="auto"/>
        <w:left w:val="none" w:sz="0" w:space="0" w:color="auto"/>
        <w:bottom w:val="none" w:sz="0" w:space="0" w:color="auto"/>
        <w:right w:val="none" w:sz="0" w:space="0" w:color="auto"/>
      </w:divBdr>
      <w:divsChild>
        <w:div w:id="1976715033">
          <w:marLeft w:val="0"/>
          <w:marRight w:val="0"/>
          <w:marTop w:val="0"/>
          <w:marBottom w:val="0"/>
          <w:divBdr>
            <w:top w:val="none" w:sz="0" w:space="0" w:color="auto"/>
            <w:left w:val="none" w:sz="0" w:space="0" w:color="auto"/>
            <w:bottom w:val="none" w:sz="0" w:space="0" w:color="auto"/>
            <w:right w:val="none" w:sz="0" w:space="0" w:color="auto"/>
          </w:divBdr>
        </w:div>
        <w:div w:id="1287618096">
          <w:marLeft w:val="0"/>
          <w:marRight w:val="0"/>
          <w:marTop w:val="0"/>
          <w:marBottom w:val="0"/>
          <w:divBdr>
            <w:top w:val="none" w:sz="0" w:space="0" w:color="auto"/>
            <w:left w:val="none" w:sz="0" w:space="0" w:color="auto"/>
            <w:bottom w:val="none" w:sz="0" w:space="0" w:color="auto"/>
            <w:right w:val="none" w:sz="0" w:space="0" w:color="auto"/>
          </w:divBdr>
          <w:divsChild>
            <w:div w:id="930166766">
              <w:marLeft w:val="0"/>
              <w:marRight w:val="0"/>
              <w:marTop w:val="0"/>
              <w:marBottom w:val="0"/>
              <w:divBdr>
                <w:top w:val="none" w:sz="0" w:space="0" w:color="auto"/>
                <w:left w:val="none" w:sz="0" w:space="0" w:color="auto"/>
                <w:bottom w:val="none" w:sz="0" w:space="0" w:color="auto"/>
                <w:right w:val="none" w:sz="0" w:space="0" w:color="auto"/>
              </w:divBdr>
              <w:divsChild>
                <w:div w:id="43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1648">
      <w:bodyDiv w:val="1"/>
      <w:marLeft w:val="0"/>
      <w:marRight w:val="0"/>
      <w:marTop w:val="0"/>
      <w:marBottom w:val="0"/>
      <w:divBdr>
        <w:top w:val="none" w:sz="0" w:space="0" w:color="auto"/>
        <w:left w:val="none" w:sz="0" w:space="0" w:color="auto"/>
        <w:bottom w:val="none" w:sz="0" w:space="0" w:color="auto"/>
        <w:right w:val="none" w:sz="0" w:space="0" w:color="auto"/>
      </w:divBdr>
    </w:div>
    <w:div w:id="1038122788">
      <w:bodyDiv w:val="1"/>
      <w:marLeft w:val="0"/>
      <w:marRight w:val="0"/>
      <w:marTop w:val="0"/>
      <w:marBottom w:val="0"/>
      <w:divBdr>
        <w:top w:val="none" w:sz="0" w:space="0" w:color="auto"/>
        <w:left w:val="none" w:sz="0" w:space="0" w:color="auto"/>
        <w:bottom w:val="none" w:sz="0" w:space="0" w:color="auto"/>
        <w:right w:val="none" w:sz="0" w:space="0" w:color="auto"/>
      </w:divBdr>
    </w:div>
    <w:div w:id="1093472364">
      <w:bodyDiv w:val="1"/>
      <w:marLeft w:val="0"/>
      <w:marRight w:val="0"/>
      <w:marTop w:val="0"/>
      <w:marBottom w:val="0"/>
      <w:divBdr>
        <w:top w:val="none" w:sz="0" w:space="0" w:color="auto"/>
        <w:left w:val="none" w:sz="0" w:space="0" w:color="auto"/>
        <w:bottom w:val="none" w:sz="0" w:space="0" w:color="auto"/>
        <w:right w:val="none" w:sz="0" w:space="0" w:color="auto"/>
      </w:divBdr>
    </w:div>
    <w:div w:id="1102729255">
      <w:bodyDiv w:val="1"/>
      <w:marLeft w:val="0"/>
      <w:marRight w:val="0"/>
      <w:marTop w:val="0"/>
      <w:marBottom w:val="0"/>
      <w:divBdr>
        <w:top w:val="none" w:sz="0" w:space="0" w:color="auto"/>
        <w:left w:val="none" w:sz="0" w:space="0" w:color="auto"/>
        <w:bottom w:val="none" w:sz="0" w:space="0" w:color="auto"/>
        <w:right w:val="none" w:sz="0" w:space="0" w:color="auto"/>
      </w:divBdr>
      <w:divsChild>
        <w:div w:id="10645403">
          <w:marLeft w:val="0"/>
          <w:marRight w:val="0"/>
          <w:marTop w:val="0"/>
          <w:marBottom w:val="0"/>
          <w:divBdr>
            <w:top w:val="none" w:sz="0" w:space="0" w:color="auto"/>
            <w:left w:val="none" w:sz="0" w:space="0" w:color="auto"/>
            <w:bottom w:val="none" w:sz="0" w:space="0" w:color="auto"/>
            <w:right w:val="none" w:sz="0" w:space="0" w:color="auto"/>
          </w:divBdr>
        </w:div>
        <w:div w:id="930358273">
          <w:marLeft w:val="0"/>
          <w:marRight w:val="0"/>
          <w:marTop w:val="0"/>
          <w:marBottom w:val="0"/>
          <w:divBdr>
            <w:top w:val="none" w:sz="0" w:space="0" w:color="auto"/>
            <w:left w:val="none" w:sz="0" w:space="0" w:color="auto"/>
            <w:bottom w:val="none" w:sz="0" w:space="0" w:color="auto"/>
            <w:right w:val="none" w:sz="0" w:space="0" w:color="auto"/>
          </w:divBdr>
        </w:div>
        <w:div w:id="1475370148">
          <w:marLeft w:val="0"/>
          <w:marRight w:val="0"/>
          <w:marTop w:val="0"/>
          <w:marBottom w:val="0"/>
          <w:divBdr>
            <w:top w:val="none" w:sz="0" w:space="0" w:color="auto"/>
            <w:left w:val="none" w:sz="0" w:space="0" w:color="auto"/>
            <w:bottom w:val="none" w:sz="0" w:space="0" w:color="auto"/>
            <w:right w:val="none" w:sz="0" w:space="0" w:color="auto"/>
          </w:divBdr>
        </w:div>
        <w:div w:id="840701940">
          <w:marLeft w:val="0"/>
          <w:marRight w:val="0"/>
          <w:marTop w:val="0"/>
          <w:marBottom w:val="0"/>
          <w:divBdr>
            <w:top w:val="none" w:sz="0" w:space="0" w:color="auto"/>
            <w:left w:val="none" w:sz="0" w:space="0" w:color="auto"/>
            <w:bottom w:val="none" w:sz="0" w:space="0" w:color="auto"/>
            <w:right w:val="none" w:sz="0" w:space="0" w:color="auto"/>
          </w:divBdr>
        </w:div>
        <w:div w:id="149250956">
          <w:marLeft w:val="0"/>
          <w:marRight w:val="0"/>
          <w:marTop w:val="0"/>
          <w:marBottom w:val="0"/>
          <w:divBdr>
            <w:top w:val="none" w:sz="0" w:space="0" w:color="auto"/>
            <w:left w:val="none" w:sz="0" w:space="0" w:color="auto"/>
            <w:bottom w:val="none" w:sz="0" w:space="0" w:color="auto"/>
            <w:right w:val="none" w:sz="0" w:space="0" w:color="auto"/>
          </w:divBdr>
        </w:div>
        <w:div w:id="273175147">
          <w:marLeft w:val="0"/>
          <w:marRight w:val="0"/>
          <w:marTop w:val="0"/>
          <w:marBottom w:val="0"/>
          <w:divBdr>
            <w:top w:val="none" w:sz="0" w:space="0" w:color="auto"/>
            <w:left w:val="none" w:sz="0" w:space="0" w:color="auto"/>
            <w:bottom w:val="none" w:sz="0" w:space="0" w:color="auto"/>
            <w:right w:val="none" w:sz="0" w:space="0" w:color="auto"/>
          </w:divBdr>
        </w:div>
        <w:div w:id="1933977487">
          <w:marLeft w:val="0"/>
          <w:marRight w:val="0"/>
          <w:marTop w:val="0"/>
          <w:marBottom w:val="0"/>
          <w:divBdr>
            <w:top w:val="none" w:sz="0" w:space="0" w:color="auto"/>
            <w:left w:val="none" w:sz="0" w:space="0" w:color="auto"/>
            <w:bottom w:val="none" w:sz="0" w:space="0" w:color="auto"/>
            <w:right w:val="none" w:sz="0" w:space="0" w:color="auto"/>
          </w:divBdr>
        </w:div>
        <w:div w:id="796069959">
          <w:marLeft w:val="0"/>
          <w:marRight w:val="0"/>
          <w:marTop w:val="0"/>
          <w:marBottom w:val="0"/>
          <w:divBdr>
            <w:top w:val="none" w:sz="0" w:space="0" w:color="auto"/>
            <w:left w:val="none" w:sz="0" w:space="0" w:color="auto"/>
            <w:bottom w:val="none" w:sz="0" w:space="0" w:color="auto"/>
            <w:right w:val="none" w:sz="0" w:space="0" w:color="auto"/>
          </w:divBdr>
        </w:div>
        <w:div w:id="2021656761">
          <w:marLeft w:val="0"/>
          <w:marRight w:val="0"/>
          <w:marTop w:val="0"/>
          <w:marBottom w:val="0"/>
          <w:divBdr>
            <w:top w:val="none" w:sz="0" w:space="0" w:color="auto"/>
            <w:left w:val="none" w:sz="0" w:space="0" w:color="auto"/>
            <w:bottom w:val="none" w:sz="0" w:space="0" w:color="auto"/>
            <w:right w:val="none" w:sz="0" w:space="0" w:color="auto"/>
          </w:divBdr>
        </w:div>
        <w:div w:id="1039016834">
          <w:marLeft w:val="0"/>
          <w:marRight w:val="0"/>
          <w:marTop w:val="0"/>
          <w:marBottom w:val="0"/>
          <w:divBdr>
            <w:top w:val="none" w:sz="0" w:space="0" w:color="auto"/>
            <w:left w:val="none" w:sz="0" w:space="0" w:color="auto"/>
            <w:bottom w:val="none" w:sz="0" w:space="0" w:color="auto"/>
            <w:right w:val="none" w:sz="0" w:space="0" w:color="auto"/>
          </w:divBdr>
        </w:div>
        <w:div w:id="1137188346">
          <w:marLeft w:val="0"/>
          <w:marRight w:val="0"/>
          <w:marTop w:val="0"/>
          <w:marBottom w:val="0"/>
          <w:divBdr>
            <w:top w:val="none" w:sz="0" w:space="0" w:color="auto"/>
            <w:left w:val="none" w:sz="0" w:space="0" w:color="auto"/>
            <w:bottom w:val="none" w:sz="0" w:space="0" w:color="auto"/>
            <w:right w:val="none" w:sz="0" w:space="0" w:color="auto"/>
          </w:divBdr>
        </w:div>
        <w:div w:id="579994684">
          <w:marLeft w:val="0"/>
          <w:marRight w:val="0"/>
          <w:marTop w:val="0"/>
          <w:marBottom w:val="0"/>
          <w:divBdr>
            <w:top w:val="none" w:sz="0" w:space="0" w:color="auto"/>
            <w:left w:val="none" w:sz="0" w:space="0" w:color="auto"/>
            <w:bottom w:val="none" w:sz="0" w:space="0" w:color="auto"/>
            <w:right w:val="none" w:sz="0" w:space="0" w:color="auto"/>
          </w:divBdr>
        </w:div>
        <w:div w:id="1944721054">
          <w:marLeft w:val="0"/>
          <w:marRight w:val="0"/>
          <w:marTop w:val="0"/>
          <w:marBottom w:val="0"/>
          <w:divBdr>
            <w:top w:val="none" w:sz="0" w:space="0" w:color="auto"/>
            <w:left w:val="none" w:sz="0" w:space="0" w:color="auto"/>
            <w:bottom w:val="none" w:sz="0" w:space="0" w:color="auto"/>
            <w:right w:val="none" w:sz="0" w:space="0" w:color="auto"/>
          </w:divBdr>
        </w:div>
        <w:div w:id="886645339">
          <w:marLeft w:val="0"/>
          <w:marRight w:val="0"/>
          <w:marTop w:val="0"/>
          <w:marBottom w:val="0"/>
          <w:divBdr>
            <w:top w:val="none" w:sz="0" w:space="0" w:color="auto"/>
            <w:left w:val="none" w:sz="0" w:space="0" w:color="auto"/>
            <w:bottom w:val="none" w:sz="0" w:space="0" w:color="auto"/>
            <w:right w:val="none" w:sz="0" w:space="0" w:color="auto"/>
          </w:divBdr>
        </w:div>
        <w:div w:id="293021872">
          <w:marLeft w:val="0"/>
          <w:marRight w:val="0"/>
          <w:marTop w:val="0"/>
          <w:marBottom w:val="0"/>
          <w:divBdr>
            <w:top w:val="none" w:sz="0" w:space="0" w:color="auto"/>
            <w:left w:val="none" w:sz="0" w:space="0" w:color="auto"/>
            <w:bottom w:val="none" w:sz="0" w:space="0" w:color="auto"/>
            <w:right w:val="none" w:sz="0" w:space="0" w:color="auto"/>
          </w:divBdr>
        </w:div>
        <w:div w:id="61562295">
          <w:marLeft w:val="0"/>
          <w:marRight w:val="0"/>
          <w:marTop w:val="0"/>
          <w:marBottom w:val="0"/>
          <w:divBdr>
            <w:top w:val="none" w:sz="0" w:space="0" w:color="auto"/>
            <w:left w:val="none" w:sz="0" w:space="0" w:color="auto"/>
            <w:bottom w:val="none" w:sz="0" w:space="0" w:color="auto"/>
            <w:right w:val="none" w:sz="0" w:space="0" w:color="auto"/>
          </w:divBdr>
        </w:div>
        <w:div w:id="1685866533">
          <w:marLeft w:val="0"/>
          <w:marRight w:val="0"/>
          <w:marTop w:val="0"/>
          <w:marBottom w:val="0"/>
          <w:divBdr>
            <w:top w:val="none" w:sz="0" w:space="0" w:color="auto"/>
            <w:left w:val="none" w:sz="0" w:space="0" w:color="auto"/>
            <w:bottom w:val="none" w:sz="0" w:space="0" w:color="auto"/>
            <w:right w:val="none" w:sz="0" w:space="0" w:color="auto"/>
          </w:divBdr>
        </w:div>
      </w:divsChild>
    </w:div>
    <w:div w:id="1142696616">
      <w:bodyDiv w:val="1"/>
      <w:marLeft w:val="0"/>
      <w:marRight w:val="0"/>
      <w:marTop w:val="0"/>
      <w:marBottom w:val="0"/>
      <w:divBdr>
        <w:top w:val="none" w:sz="0" w:space="0" w:color="auto"/>
        <w:left w:val="none" w:sz="0" w:space="0" w:color="auto"/>
        <w:bottom w:val="none" w:sz="0" w:space="0" w:color="auto"/>
        <w:right w:val="none" w:sz="0" w:space="0" w:color="auto"/>
      </w:divBdr>
    </w:div>
    <w:div w:id="1149977552">
      <w:bodyDiv w:val="1"/>
      <w:marLeft w:val="0"/>
      <w:marRight w:val="0"/>
      <w:marTop w:val="0"/>
      <w:marBottom w:val="0"/>
      <w:divBdr>
        <w:top w:val="none" w:sz="0" w:space="0" w:color="auto"/>
        <w:left w:val="none" w:sz="0" w:space="0" w:color="auto"/>
        <w:bottom w:val="none" w:sz="0" w:space="0" w:color="auto"/>
        <w:right w:val="none" w:sz="0" w:space="0" w:color="auto"/>
      </w:divBdr>
      <w:divsChild>
        <w:div w:id="616832054">
          <w:marLeft w:val="1800"/>
          <w:marRight w:val="0"/>
          <w:marTop w:val="58"/>
          <w:marBottom w:val="0"/>
          <w:divBdr>
            <w:top w:val="none" w:sz="0" w:space="0" w:color="auto"/>
            <w:left w:val="none" w:sz="0" w:space="0" w:color="auto"/>
            <w:bottom w:val="none" w:sz="0" w:space="0" w:color="auto"/>
            <w:right w:val="none" w:sz="0" w:space="0" w:color="auto"/>
          </w:divBdr>
        </w:div>
        <w:div w:id="378288099">
          <w:marLeft w:val="1800"/>
          <w:marRight w:val="0"/>
          <w:marTop w:val="58"/>
          <w:marBottom w:val="0"/>
          <w:divBdr>
            <w:top w:val="none" w:sz="0" w:space="0" w:color="auto"/>
            <w:left w:val="none" w:sz="0" w:space="0" w:color="auto"/>
            <w:bottom w:val="none" w:sz="0" w:space="0" w:color="auto"/>
            <w:right w:val="none" w:sz="0" w:space="0" w:color="auto"/>
          </w:divBdr>
        </w:div>
        <w:div w:id="446971219">
          <w:marLeft w:val="1800"/>
          <w:marRight w:val="0"/>
          <w:marTop w:val="58"/>
          <w:marBottom w:val="0"/>
          <w:divBdr>
            <w:top w:val="none" w:sz="0" w:space="0" w:color="auto"/>
            <w:left w:val="none" w:sz="0" w:space="0" w:color="auto"/>
            <w:bottom w:val="none" w:sz="0" w:space="0" w:color="auto"/>
            <w:right w:val="none" w:sz="0" w:space="0" w:color="auto"/>
          </w:divBdr>
        </w:div>
      </w:divsChild>
    </w:div>
    <w:div w:id="1212228492">
      <w:bodyDiv w:val="1"/>
      <w:marLeft w:val="0"/>
      <w:marRight w:val="0"/>
      <w:marTop w:val="0"/>
      <w:marBottom w:val="0"/>
      <w:divBdr>
        <w:top w:val="none" w:sz="0" w:space="0" w:color="auto"/>
        <w:left w:val="none" w:sz="0" w:space="0" w:color="auto"/>
        <w:bottom w:val="none" w:sz="0" w:space="0" w:color="auto"/>
        <w:right w:val="none" w:sz="0" w:space="0" w:color="auto"/>
      </w:divBdr>
    </w:div>
    <w:div w:id="1273174843">
      <w:bodyDiv w:val="1"/>
      <w:marLeft w:val="0"/>
      <w:marRight w:val="0"/>
      <w:marTop w:val="0"/>
      <w:marBottom w:val="0"/>
      <w:divBdr>
        <w:top w:val="none" w:sz="0" w:space="0" w:color="auto"/>
        <w:left w:val="none" w:sz="0" w:space="0" w:color="auto"/>
        <w:bottom w:val="none" w:sz="0" w:space="0" w:color="auto"/>
        <w:right w:val="none" w:sz="0" w:space="0" w:color="auto"/>
      </w:divBdr>
    </w:div>
    <w:div w:id="1315993033">
      <w:bodyDiv w:val="1"/>
      <w:marLeft w:val="0"/>
      <w:marRight w:val="0"/>
      <w:marTop w:val="0"/>
      <w:marBottom w:val="0"/>
      <w:divBdr>
        <w:top w:val="none" w:sz="0" w:space="0" w:color="auto"/>
        <w:left w:val="none" w:sz="0" w:space="0" w:color="auto"/>
        <w:bottom w:val="none" w:sz="0" w:space="0" w:color="auto"/>
        <w:right w:val="none" w:sz="0" w:space="0" w:color="auto"/>
      </w:divBdr>
    </w:div>
    <w:div w:id="1452480859">
      <w:bodyDiv w:val="1"/>
      <w:marLeft w:val="0"/>
      <w:marRight w:val="0"/>
      <w:marTop w:val="0"/>
      <w:marBottom w:val="0"/>
      <w:divBdr>
        <w:top w:val="none" w:sz="0" w:space="0" w:color="auto"/>
        <w:left w:val="none" w:sz="0" w:space="0" w:color="auto"/>
        <w:bottom w:val="none" w:sz="0" w:space="0" w:color="auto"/>
        <w:right w:val="none" w:sz="0" w:space="0" w:color="auto"/>
      </w:divBdr>
      <w:divsChild>
        <w:div w:id="1213156686">
          <w:marLeft w:val="0"/>
          <w:marRight w:val="0"/>
          <w:marTop w:val="0"/>
          <w:marBottom w:val="0"/>
          <w:divBdr>
            <w:top w:val="none" w:sz="0" w:space="0" w:color="auto"/>
            <w:left w:val="none" w:sz="0" w:space="0" w:color="auto"/>
            <w:bottom w:val="none" w:sz="0" w:space="0" w:color="auto"/>
            <w:right w:val="none" w:sz="0" w:space="0" w:color="auto"/>
          </w:divBdr>
          <w:divsChild>
            <w:div w:id="1819490443">
              <w:marLeft w:val="0"/>
              <w:marRight w:val="0"/>
              <w:marTop w:val="0"/>
              <w:marBottom w:val="0"/>
              <w:divBdr>
                <w:top w:val="none" w:sz="0" w:space="0" w:color="auto"/>
                <w:left w:val="none" w:sz="0" w:space="0" w:color="auto"/>
                <w:bottom w:val="none" w:sz="0" w:space="0" w:color="auto"/>
                <w:right w:val="none" w:sz="0" w:space="0" w:color="auto"/>
              </w:divBdr>
              <w:divsChild>
                <w:div w:id="733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251">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0">
          <w:marLeft w:val="0"/>
          <w:marRight w:val="0"/>
          <w:marTop w:val="0"/>
          <w:marBottom w:val="0"/>
          <w:divBdr>
            <w:top w:val="none" w:sz="0" w:space="0" w:color="auto"/>
            <w:left w:val="none" w:sz="0" w:space="0" w:color="auto"/>
            <w:bottom w:val="none" w:sz="0" w:space="0" w:color="auto"/>
            <w:right w:val="none" w:sz="0" w:space="0" w:color="auto"/>
          </w:divBdr>
          <w:divsChild>
            <w:div w:id="2053726530">
              <w:marLeft w:val="0"/>
              <w:marRight w:val="0"/>
              <w:marTop w:val="0"/>
              <w:marBottom w:val="0"/>
              <w:divBdr>
                <w:top w:val="none" w:sz="0" w:space="0" w:color="auto"/>
                <w:left w:val="none" w:sz="0" w:space="0" w:color="auto"/>
                <w:bottom w:val="none" w:sz="0" w:space="0" w:color="auto"/>
                <w:right w:val="none" w:sz="0" w:space="0" w:color="auto"/>
              </w:divBdr>
            </w:div>
            <w:div w:id="1392541497">
              <w:marLeft w:val="0"/>
              <w:marRight w:val="0"/>
              <w:marTop w:val="0"/>
              <w:marBottom w:val="0"/>
              <w:divBdr>
                <w:top w:val="none" w:sz="0" w:space="0" w:color="auto"/>
                <w:left w:val="none" w:sz="0" w:space="0" w:color="auto"/>
                <w:bottom w:val="none" w:sz="0" w:space="0" w:color="auto"/>
                <w:right w:val="none" w:sz="0" w:space="0" w:color="auto"/>
              </w:divBdr>
            </w:div>
            <w:div w:id="1402285993">
              <w:marLeft w:val="0"/>
              <w:marRight w:val="0"/>
              <w:marTop w:val="0"/>
              <w:marBottom w:val="0"/>
              <w:divBdr>
                <w:top w:val="none" w:sz="0" w:space="0" w:color="auto"/>
                <w:left w:val="none" w:sz="0" w:space="0" w:color="auto"/>
                <w:bottom w:val="none" w:sz="0" w:space="0" w:color="auto"/>
                <w:right w:val="none" w:sz="0" w:space="0" w:color="auto"/>
              </w:divBdr>
            </w:div>
            <w:div w:id="1839493453">
              <w:marLeft w:val="0"/>
              <w:marRight w:val="0"/>
              <w:marTop w:val="0"/>
              <w:marBottom w:val="0"/>
              <w:divBdr>
                <w:top w:val="none" w:sz="0" w:space="0" w:color="auto"/>
                <w:left w:val="none" w:sz="0" w:space="0" w:color="auto"/>
                <w:bottom w:val="none" w:sz="0" w:space="0" w:color="auto"/>
                <w:right w:val="none" w:sz="0" w:space="0" w:color="auto"/>
              </w:divBdr>
            </w:div>
            <w:div w:id="1102606548">
              <w:marLeft w:val="0"/>
              <w:marRight w:val="0"/>
              <w:marTop w:val="0"/>
              <w:marBottom w:val="0"/>
              <w:divBdr>
                <w:top w:val="none" w:sz="0" w:space="0" w:color="auto"/>
                <w:left w:val="none" w:sz="0" w:space="0" w:color="auto"/>
                <w:bottom w:val="none" w:sz="0" w:space="0" w:color="auto"/>
                <w:right w:val="none" w:sz="0" w:space="0" w:color="auto"/>
              </w:divBdr>
            </w:div>
            <w:div w:id="499468914">
              <w:marLeft w:val="0"/>
              <w:marRight w:val="0"/>
              <w:marTop w:val="0"/>
              <w:marBottom w:val="0"/>
              <w:divBdr>
                <w:top w:val="none" w:sz="0" w:space="0" w:color="auto"/>
                <w:left w:val="none" w:sz="0" w:space="0" w:color="auto"/>
                <w:bottom w:val="none" w:sz="0" w:space="0" w:color="auto"/>
                <w:right w:val="none" w:sz="0" w:space="0" w:color="auto"/>
              </w:divBdr>
            </w:div>
            <w:div w:id="290088123">
              <w:marLeft w:val="0"/>
              <w:marRight w:val="0"/>
              <w:marTop w:val="0"/>
              <w:marBottom w:val="0"/>
              <w:divBdr>
                <w:top w:val="none" w:sz="0" w:space="0" w:color="auto"/>
                <w:left w:val="none" w:sz="0" w:space="0" w:color="auto"/>
                <w:bottom w:val="none" w:sz="0" w:space="0" w:color="auto"/>
                <w:right w:val="none" w:sz="0" w:space="0" w:color="auto"/>
              </w:divBdr>
            </w:div>
            <w:div w:id="2124569045">
              <w:marLeft w:val="0"/>
              <w:marRight w:val="0"/>
              <w:marTop w:val="0"/>
              <w:marBottom w:val="0"/>
              <w:divBdr>
                <w:top w:val="none" w:sz="0" w:space="0" w:color="auto"/>
                <w:left w:val="none" w:sz="0" w:space="0" w:color="auto"/>
                <w:bottom w:val="none" w:sz="0" w:space="0" w:color="auto"/>
                <w:right w:val="none" w:sz="0" w:space="0" w:color="auto"/>
              </w:divBdr>
            </w:div>
            <w:div w:id="1716008070">
              <w:marLeft w:val="0"/>
              <w:marRight w:val="0"/>
              <w:marTop w:val="0"/>
              <w:marBottom w:val="0"/>
              <w:divBdr>
                <w:top w:val="none" w:sz="0" w:space="0" w:color="auto"/>
                <w:left w:val="none" w:sz="0" w:space="0" w:color="auto"/>
                <w:bottom w:val="none" w:sz="0" w:space="0" w:color="auto"/>
                <w:right w:val="none" w:sz="0" w:space="0" w:color="auto"/>
              </w:divBdr>
            </w:div>
            <w:div w:id="79565664">
              <w:marLeft w:val="0"/>
              <w:marRight w:val="0"/>
              <w:marTop w:val="0"/>
              <w:marBottom w:val="0"/>
              <w:divBdr>
                <w:top w:val="none" w:sz="0" w:space="0" w:color="auto"/>
                <w:left w:val="none" w:sz="0" w:space="0" w:color="auto"/>
                <w:bottom w:val="none" w:sz="0" w:space="0" w:color="auto"/>
                <w:right w:val="none" w:sz="0" w:space="0" w:color="auto"/>
              </w:divBdr>
            </w:div>
            <w:div w:id="1209605671">
              <w:marLeft w:val="0"/>
              <w:marRight w:val="0"/>
              <w:marTop w:val="0"/>
              <w:marBottom w:val="0"/>
              <w:divBdr>
                <w:top w:val="none" w:sz="0" w:space="0" w:color="auto"/>
                <w:left w:val="none" w:sz="0" w:space="0" w:color="auto"/>
                <w:bottom w:val="none" w:sz="0" w:space="0" w:color="auto"/>
                <w:right w:val="none" w:sz="0" w:space="0" w:color="auto"/>
              </w:divBdr>
            </w:div>
            <w:div w:id="1141384086">
              <w:marLeft w:val="0"/>
              <w:marRight w:val="0"/>
              <w:marTop w:val="0"/>
              <w:marBottom w:val="0"/>
              <w:divBdr>
                <w:top w:val="none" w:sz="0" w:space="0" w:color="auto"/>
                <w:left w:val="none" w:sz="0" w:space="0" w:color="auto"/>
                <w:bottom w:val="none" w:sz="0" w:space="0" w:color="auto"/>
                <w:right w:val="none" w:sz="0" w:space="0" w:color="auto"/>
              </w:divBdr>
            </w:div>
            <w:div w:id="1218785180">
              <w:marLeft w:val="0"/>
              <w:marRight w:val="0"/>
              <w:marTop w:val="0"/>
              <w:marBottom w:val="0"/>
              <w:divBdr>
                <w:top w:val="none" w:sz="0" w:space="0" w:color="auto"/>
                <w:left w:val="none" w:sz="0" w:space="0" w:color="auto"/>
                <w:bottom w:val="none" w:sz="0" w:space="0" w:color="auto"/>
                <w:right w:val="none" w:sz="0" w:space="0" w:color="auto"/>
              </w:divBdr>
            </w:div>
            <w:div w:id="8215911">
              <w:marLeft w:val="0"/>
              <w:marRight w:val="0"/>
              <w:marTop w:val="0"/>
              <w:marBottom w:val="0"/>
              <w:divBdr>
                <w:top w:val="none" w:sz="0" w:space="0" w:color="auto"/>
                <w:left w:val="none" w:sz="0" w:space="0" w:color="auto"/>
                <w:bottom w:val="none" w:sz="0" w:space="0" w:color="auto"/>
                <w:right w:val="none" w:sz="0" w:space="0" w:color="auto"/>
              </w:divBdr>
            </w:div>
            <w:div w:id="1611084029">
              <w:marLeft w:val="0"/>
              <w:marRight w:val="0"/>
              <w:marTop w:val="0"/>
              <w:marBottom w:val="0"/>
              <w:divBdr>
                <w:top w:val="none" w:sz="0" w:space="0" w:color="auto"/>
                <w:left w:val="none" w:sz="0" w:space="0" w:color="auto"/>
                <w:bottom w:val="none" w:sz="0" w:space="0" w:color="auto"/>
                <w:right w:val="none" w:sz="0" w:space="0" w:color="auto"/>
              </w:divBdr>
            </w:div>
            <w:div w:id="1943142990">
              <w:marLeft w:val="0"/>
              <w:marRight w:val="0"/>
              <w:marTop w:val="0"/>
              <w:marBottom w:val="0"/>
              <w:divBdr>
                <w:top w:val="none" w:sz="0" w:space="0" w:color="auto"/>
                <w:left w:val="none" w:sz="0" w:space="0" w:color="auto"/>
                <w:bottom w:val="none" w:sz="0" w:space="0" w:color="auto"/>
                <w:right w:val="none" w:sz="0" w:space="0" w:color="auto"/>
              </w:divBdr>
            </w:div>
            <w:div w:id="1710446510">
              <w:marLeft w:val="0"/>
              <w:marRight w:val="0"/>
              <w:marTop w:val="0"/>
              <w:marBottom w:val="0"/>
              <w:divBdr>
                <w:top w:val="none" w:sz="0" w:space="0" w:color="auto"/>
                <w:left w:val="none" w:sz="0" w:space="0" w:color="auto"/>
                <w:bottom w:val="none" w:sz="0" w:space="0" w:color="auto"/>
                <w:right w:val="none" w:sz="0" w:space="0" w:color="auto"/>
              </w:divBdr>
            </w:div>
            <w:div w:id="1179347284">
              <w:marLeft w:val="0"/>
              <w:marRight w:val="0"/>
              <w:marTop w:val="0"/>
              <w:marBottom w:val="0"/>
              <w:divBdr>
                <w:top w:val="none" w:sz="0" w:space="0" w:color="auto"/>
                <w:left w:val="none" w:sz="0" w:space="0" w:color="auto"/>
                <w:bottom w:val="none" w:sz="0" w:space="0" w:color="auto"/>
                <w:right w:val="none" w:sz="0" w:space="0" w:color="auto"/>
              </w:divBdr>
            </w:div>
            <w:div w:id="1560553362">
              <w:marLeft w:val="0"/>
              <w:marRight w:val="0"/>
              <w:marTop w:val="0"/>
              <w:marBottom w:val="0"/>
              <w:divBdr>
                <w:top w:val="none" w:sz="0" w:space="0" w:color="auto"/>
                <w:left w:val="none" w:sz="0" w:space="0" w:color="auto"/>
                <w:bottom w:val="none" w:sz="0" w:space="0" w:color="auto"/>
                <w:right w:val="none" w:sz="0" w:space="0" w:color="auto"/>
              </w:divBdr>
            </w:div>
            <w:div w:id="801851620">
              <w:marLeft w:val="0"/>
              <w:marRight w:val="0"/>
              <w:marTop w:val="0"/>
              <w:marBottom w:val="0"/>
              <w:divBdr>
                <w:top w:val="none" w:sz="0" w:space="0" w:color="auto"/>
                <w:left w:val="none" w:sz="0" w:space="0" w:color="auto"/>
                <w:bottom w:val="none" w:sz="0" w:space="0" w:color="auto"/>
                <w:right w:val="none" w:sz="0" w:space="0" w:color="auto"/>
              </w:divBdr>
            </w:div>
            <w:div w:id="1747875959">
              <w:marLeft w:val="0"/>
              <w:marRight w:val="0"/>
              <w:marTop w:val="0"/>
              <w:marBottom w:val="0"/>
              <w:divBdr>
                <w:top w:val="none" w:sz="0" w:space="0" w:color="auto"/>
                <w:left w:val="none" w:sz="0" w:space="0" w:color="auto"/>
                <w:bottom w:val="none" w:sz="0" w:space="0" w:color="auto"/>
                <w:right w:val="none" w:sz="0" w:space="0" w:color="auto"/>
              </w:divBdr>
            </w:div>
            <w:div w:id="315181824">
              <w:marLeft w:val="0"/>
              <w:marRight w:val="0"/>
              <w:marTop w:val="0"/>
              <w:marBottom w:val="0"/>
              <w:divBdr>
                <w:top w:val="none" w:sz="0" w:space="0" w:color="auto"/>
                <w:left w:val="none" w:sz="0" w:space="0" w:color="auto"/>
                <w:bottom w:val="none" w:sz="0" w:space="0" w:color="auto"/>
                <w:right w:val="none" w:sz="0" w:space="0" w:color="auto"/>
              </w:divBdr>
            </w:div>
            <w:div w:id="1816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315">
      <w:bodyDiv w:val="1"/>
      <w:marLeft w:val="0"/>
      <w:marRight w:val="0"/>
      <w:marTop w:val="0"/>
      <w:marBottom w:val="0"/>
      <w:divBdr>
        <w:top w:val="none" w:sz="0" w:space="0" w:color="auto"/>
        <w:left w:val="none" w:sz="0" w:space="0" w:color="auto"/>
        <w:bottom w:val="none" w:sz="0" w:space="0" w:color="auto"/>
        <w:right w:val="none" w:sz="0" w:space="0" w:color="auto"/>
      </w:divBdr>
    </w:div>
    <w:div w:id="1754282319">
      <w:bodyDiv w:val="1"/>
      <w:marLeft w:val="0"/>
      <w:marRight w:val="0"/>
      <w:marTop w:val="0"/>
      <w:marBottom w:val="0"/>
      <w:divBdr>
        <w:top w:val="none" w:sz="0" w:space="0" w:color="auto"/>
        <w:left w:val="none" w:sz="0" w:space="0" w:color="auto"/>
        <w:bottom w:val="none" w:sz="0" w:space="0" w:color="auto"/>
        <w:right w:val="none" w:sz="0" w:space="0" w:color="auto"/>
      </w:divBdr>
    </w:div>
    <w:div w:id="1896315760">
      <w:bodyDiv w:val="1"/>
      <w:marLeft w:val="0"/>
      <w:marRight w:val="0"/>
      <w:marTop w:val="0"/>
      <w:marBottom w:val="0"/>
      <w:divBdr>
        <w:top w:val="none" w:sz="0" w:space="0" w:color="auto"/>
        <w:left w:val="none" w:sz="0" w:space="0" w:color="auto"/>
        <w:bottom w:val="none" w:sz="0" w:space="0" w:color="auto"/>
        <w:right w:val="none" w:sz="0" w:space="0" w:color="auto"/>
      </w:divBdr>
    </w:div>
    <w:div w:id="2105757696">
      <w:bodyDiv w:val="1"/>
      <w:marLeft w:val="0"/>
      <w:marRight w:val="0"/>
      <w:marTop w:val="0"/>
      <w:marBottom w:val="0"/>
      <w:divBdr>
        <w:top w:val="none" w:sz="0" w:space="0" w:color="auto"/>
        <w:left w:val="none" w:sz="0" w:space="0" w:color="auto"/>
        <w:bottom w:val="none" w:sz="0" w:space="0" w:color="auto"/>
        <w:right w:val="none" w:sz="0" w:space="0" w:color="auto"/>
      </w:divBdr>
    </w:div>
    <w:div w:id="2107652895">
      <w:bodyDiv w:val="1"/>
      <w:marLeft w:val="0"/>
      <w:marRight w:val="0"/>
      <w:marTop w:val="0"/>
      <w:marBottom w:val="0"/>
      <w:divBdr>
        <w:top w:val="none" w:sz="0" w:space="0" w:color="auto"/>
        <w:left w:val="none" w:sz="0" w:space="0" w:color="auto"/>
        <w:bottom w:val="none" w:sz="0" w:space="0" w:color="auto"/>
        <w:right w:val="none" w:sz="0" w:space="0" w:color="auto"/>
      </w:divBdr>
    </w:div>
    <w:div w:id="2146389782">
      <w:bodyDiv w:val="1"/>
      <w:marLeft w:val="0"/>
      <w:marRight w:val="0"/>
      <w:marTop w:val="0"/>
      <w:marBottom w:val="0"/>
      <w:divBdr>
        <w:top w:val="none" w:sz="0" w:space="0" w:color="auto"/>
        <w:left w:val="none" w:sz="0" w:space="0" w:color="auto"/>
        <w:bottom w:val="none" w:sz="0" w:space="0" w:color="auto"/>
        <w:right w:val="none" w:sz="0" w:space="0" w:color="auto"/>
      </w:divBdr>
      <w:divsChild>
        <w:div w:id="39912064">
          <w:marLeft w:val="0"/>
          <w:marRight w:val="0"/>
          <w:marTop w:val="0"/>
          <w:marBottom w:val="0"/>
          <w:divBdr>
            <w:top w:val="none" w:sz="0" w:space="0" w:color="auto"/>
            <w:left w:val="none" w:sz="0" w:space="0" w:color="auto"/>
            <w:bottom w:val="none" w:sz="0" w:space="0" w:color="auto"/>
            <w:right w:val="none" w:sz="0" w:space="0" w:color="auto"/>
          </w:divBdr>
          <w:divsChild>
            <w:div w:id="1004160909">
              <w:marLeft w:val="0"/>
              <w:marRight w:val="0"/>
              <w:marTop w:val="0"/>
              <w:marBottom w:val="0"/>
              <w:divBdr>
                <w:top w:val="none" w:sz="0" w:space="0" w:color="auto"/>
                <w:left w:val="none" w:sz="0" w:space="0" w:color="auto"/>
                <w:bottom w:val="none" w:sz="0" w:space="0" w:color="auto"/>
                <w:right w:val="none" w:sz="0" w:space="0" w:color="auto"/>
              </w:divBdr>
              <w:divsChild>
                <w:div w:id="668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6387</Words>
  <Characters>31174</Characters>
  <Application>Microsoft Office Word</Application>
  <DocSecurity>0</DocSecurity>
  <Lines>742</Lines>
  <Paragraphs>569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Diana</dc:creator>
  <cp:lastModifiedBy>Cavazos-Rehg, Patricia</cp:lastModifiedBy>
  <cp:revision>2</cp:revision>
  <cp:lastPrinted>2020-01-15T19:16:00Z</cp:lastPrinted>
  <dcterms:created xsi:type="dcterms:W3CDTF">2020-09-10T00:51:00Z</dcterms:created>
  <dcterms:modified xsi:type="dcterms:W3CDTF">2020-09-10T00:51:00Z</dcterms:modified>
</cp:coreProperties>
</file>